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AA22F" w14:textId="77777777" w:rsidR="002105CD" w:rsidRDefault="002105CD" w:rsidP="0062496A">
      <w:pPr>
        <w:spacing w:after="0" w:line="240" w:lineRule="auto"/>
        <w:jc w:val="both"/>
        <w:rPr>
          <w:rFonts w:ascii="Arial" w:hAnsi="Arial" w:cs="Arial"/>
          <w:b/>
          <w:color w:val="808080" w:themeColor="background1" w:themeShade="80"/>
        </w:rPr>
      </w:pPr>
    </w:p>
    <w:p w14:paraId="440AA230" w14:textId="458AA0BB" w:rsidR="00A17B67" w:rsidRPr="007D4AF2" w:rsidRDefault="00A17B67" w:rsidP="0062496A">
      <w:pPr>
        <w:spacing w:after="0" w:line="240" w:lineRule="auto"/>
        <w:jc w:val="both"/>
        <w:rPr>
          <w:rFonts w:ascii="Arial" w:hAnsi="Arial" w:cs="Arial"/>
          <w:b/>
          <w:sz w:val="24"/>
          <w:szCs w:val="24"/>
        </w:rPr>
      </w:pPr>
      <w:r w:rsidRPr="006D1327">
        <w:rPr>
          <w:rFonts w:ascii="Arial" w:hAnsi="Arial" w:cs="Arial"/>
          <w:b/>
          <w:sz w:val="24"/>
          <w:szCs w:val="24"/>
        </w:rPr>
        <w:t>Příloha</w:t>
      </w:r>
      <w:r w:rsidRPr="007D4AF2">
        <w:rPr>
          <w:rFonts w:ascii="Arial" w:hAnsi="Arial" w:cs="Arial"/>
          <w:b/>
          <w:sz w:val="24"/>
          <w:szCs w:val="24"/>
        </w:rPr>
        <w:t xml:space="preserve"> č. </w:t>
      </w:r>
      <w:r w:rsidR="00B35058">
        <w:rPr>
          <w:rFonts w:ascii="Arial" w:hAnsi="Arial" w:cs="Arial"/>
          <w:b/>
          <w:sz w:val="24"/>
          <w:szCs w:val="24"/>
        </w:rPr>
        <w:t>5 –</w:t>
      </w:r>
      <w:r w:rsidR="00AB6E7D">
        <w:rPr>
          <w:rFonts w:ascii="Arial" w:hAnsi="Arial" w:cs="Arial"/>
          <w:b/>
          <w:sz w:val="24"/>
          <w:szCs w:val="24"/>
        </w:rPr>
        <w:t xml:space="preserve"> Popis podporovaných aktivit</w:t>
      </w:r>
      <w:bookmarkStart w:id="0" w:name="_GoBack"/>
      <w:bookmarkEnd w:id="0"/>
    </w:p>
    <w:p w14:paraId="440AA26D" w14:textId="77777777" w:rsidR="001663D5" w:rsidRPr="005F7AFF" w:rsidRDefault="005101CF" w:rsidP="00B35058">
      <w:pPr>
        <w:pStyle w:val="Nadpis2"/>
        <w:numPr>
          <w:ilvl w:val="0"/>
          <w:numId w:val="0"/>
        </w:numPr>
        <w:ind w:left="851"/>
        <w:rPr>
          <w:rFonts w:cs="Arial"/>
        </w:rPr>
      </w:pPr>
      <w:bookmarkStart w:id="1" w:name="_Toc501518531"/>
      <w:r w:rsidRPr="005F7AFF">
        <w:rPr>
          <w:rFonts w:cs="Arial"/>
          <w:lang w:eastAsia="cs-CZ"/>
        </w:rPr>
        <w:t>S</w:t>
      </w:r>
      <w:r w:rsidR="001663D5" w:rsidRPr="005F7AFF">
        <w:rPr>
          <w:rFonts w:cs="Arial"/>
          <w:lang w:eastAsia="cs-CZ"/>
        </w:rPr>
        <w:t>ociální služ</w:t>
      </w:r>
      <w:r w:rsidRPr="005F7AFF">
        <w:rPr>
          <w:rFonts w:cs="Arial"/>
          <w:lang w:eastAsia="cs-CZ"/>
        </w:rPr>
        <w:t>by</w:t>
      </w:r>
      <w:bookmarkEnd w:id="1"/>
      <w:r w:rsidR="001663D5" w:rsidRPr="005F7AFF">
        <w:rPr>
          <w:rFonts w:cs="Arial"/>
          <w:lang w:eastAsia="cs-CZ"/>
        </w:rPr>
        <w:t xml:space="preserve"> </w:t>
      </w:r>
    </w:p>
    <w:p w14:paraId="440AA26E" w14:textId="77777777" w:rsidR="001663D5" w:rsidRPr="005F7AFF" w:rsidRDefault="001663D5" w:rsidP="005F7AFF">
      <w:pPr>
        <w:pStyle w:val="Default"/>
        <w:jc w:val="both"/>
        <w:rPr>
          <w:sz w:val="22"/>
          <w:szCs w:val="22"/>
        </w:rPr>
      </w:pPr>
      <w:r w:rsidRPr="005F7AFF">
        <w:rPr>
          <w:sz w:val="22"/>
          <w:szCs w:val="22"/>
        </w:rPr>
        <w:t>Budou podporovány uvedené druhy sociálních služeb pro vymezené cílové skupiny se zaměřením na návrat těchto osob zpět do společnosti a na trh práce, na udržení se na trhu práce a na umožnění přístupu ke službám podporujícím návrat na trh práce</w:t>
      </w:r>
      <w:r w:rsidR="0083358C">
        <w:rPr>
          <w:rStyle w:val="Znakapoznpodarou"/>
          <w:sz w:val="22"/>
          <w:szCs w:val="22"/>
        </w:rPr>
        <w:footnoteReference w:id="1"/>
      </w:r>
      <w:r w:rsidRPr="005F7AFF">
        <w:rPr>
          <w:sz w:val="22"/>
          <w:szCs w:val="22"/>
        </w:rPr>
        <w:t xml:space="preserve">. </w:t>
      </w:r>
    </w:p>
    <w:p w14:paraId="440AA26F" w14:textId="77777777" w:rsidR="001663D5" w:rsidRPr="005F7AFF" w:rsidRDefault="001663D5" w:rsidP="005F7AFF">
      <w:pPr>
        <w:pStyle w:val="Default"/>
        <w:jc w:val="both"/>
        <w:rPr>
          <w:sz w:val="22"/>
          <w:szCs w:val="22"/>
        </w:rPr>
      </w:pPr>
    </w:p>
    <w:p w14:paraId="440AA270" w14:textId="77777777" w:rsidR="00EB19EF" w:rsidRPr="005F7AFF" w:rsidRDefault="001663D5" w:rsidP="005F7AFF">
      <w:pPr>
        <w:pStyle w:val="Default"/>
        <w:jc w:val="both"/>
        <w:rPr>
          <w:sz w:val="22"/>
          <w:szCs w:val="22"/>
        </w:rPr>
      </w:pPr>
      <w:r w:rsidRPr="005F7AFF">
        <w:rPr>
          <w:sz w:val="22"/>
          <w:szCs w:val="22"/>
        </w:rPr>
        <w:t>Způsobilé aktivity a s nimi spojené výdaje jsou pouze takové, které jsou zaměřené na</w:t>
      </w:r>
      <w:r w:rsidR="00D11E14" w:rsidRPr="005F7AFF">
        <w:rPr>
          <w:sz w:val="22"/>
          <w:szCs w:val="22"/>
        </w:rPr>
        <w:t> </w:t>
      </w:r>
      <w:r w:rsidRPr="005F7AFF">
        <w:rPr>
          <w:sz w:val="22"/>
          <w:szCs w:val="22"/>
        </w:rPr>
        <w:t xml:space="preserve">podporu a financování běžných výdajů souvisejících s poskytováním základních druhů </w:t>
      </w:r>
      <w:r w:rsidR="00AD32CE">
        <w:rPr>
          <w:sz w:val="22"/>
          <w:szCs w:val="22"/>
        </w:rPr>
        <w:br/>
      </w:r>
      <w:r w:rsidRPr="005F7AFF">
        <w:rPr>
          <w:sz w:val="22"/>
          <w:szCs w:val="22"/>
        </w:rPr>
        <w:t>a forem sociálních služeb, a to v rozsahu stanoveném základními činnostmi</w:t>
      </w:r>
      <w:r w:rsidR="00EB19EF" w:rsidRPr="005F7AFF">
        <w:rPr>
          <w:rStyle w:val="Znakapoznpodarou"/>
          <w:sz w:val="22"/>
          <w:szCs w:val="22"/>
        </w:rPr>
        <w:footnoteReference w:id="2"/>
      </w:r>
      <w:r w:rsidRPr="005F7AFF">
        <w:rPr>
          <w:sz w:val="22"/>
          <w:szCs w:val="22"/>
        </w:rPr>
        <w:t xml:space="preserve"> u jednotlivých druhů sociálních služeb. Jejich výčet a charakteristiky jsou uvedeny v části třetí, hlavě I, díle 2 až 4 zákona č. 108/2006 Sb., o sociálních službách</w:t>
      </w:r>
      <w:r w:rsidR="006D29EC">
        <w:rPr>
          <w:sz w:val="22"/>
          <w:szCs w:val="22"/>
        </w:rPr>
        <w:t xml:space="preserve"> a v prováděcí vyhlášce č. 505/2006 Sb., kterou se provádějí některá ustanovení zákona o sociálních službách. </w:t>
      </w:r>
      <w:r w:rsidRPr="005F7AFF">
        <w:rPr>
          <w:sz w:val="22"/>
          <w:szCs w:val="22"/>
        </w:rPr>
        <w:t xml:space="preserve"> </w:t>
      </w:r>
    </w:p>
    <w:p w14:paraId="440AA271" w14:textId="77777777" w:rsidR="001663D5" w:rsidRPr="005F7AFF" w:rsidRDefault="001663D5" w:rsidP="005F7AFF">
      <w:pPr>
        <w:pStyle w:val="Default"/>
        <w:jc w:val="both"/>
        <w:rPr>
          <w:sz w:val="22"/>
          <w:szCs w:val="22"/>
        </w:rPr>
      </w:pPr>
      <w:r w:rsidRPr="005F7AFF">
        <w:rPr>
          <w:sz w:val="22"/>
          <w:szCs w:val="22"/>
        </w:rPr>
        <w:t>Bude podporováno poskytování pouze těch sociálních služeb, které jsou registrovány v</w:t>
      </w:r>
      <w:r w:rsidR="009C4808" w:rsidRPr="005F7AFF">
        <w:rPr>
          <w:sz w:val="22"/>
          <w:szCs w:val="22"/>
        </w:rPr>
        <w:t> </w:t>
      </w:r>
      <w:r w:rsidRPr="005F7AFF">
        <w:rPr>
          <w:sz w:val="22"/>
          <w:szCs w:val="22"/>
        </w:rPr>
        <w:t xml:space="preserve">souladu se zákonem č. 108/2006 Sb., o sociálních službách, a které jsou zároveň součástí sítě sociálních služeb uvedené ve střednědobém plánu rozvoje sociálních služeb příslušného kraje (popř. obce). </w:t>
      </w:r>
    </w:p>
    <w:p w14:paraId="440AA272" w14:textId="77777777" w:rsidR="001663D5" w:rsidRPr="005F7AFF" w:rsidRDefault="001663D5" w:rsidP="005F7AFF">
      <w:pPr>
        <w:pStyle w:val="Default"/>
        <w:jc w:val="both"/>
        <w:rPr>
          <w:sz w:val="22"/>
          <w:szCs w:val="22"/>
        </w:rPr>
      </w:pPr>
    </w:p>
    <w:p w14:paraId="440AA273" w14:textId="77777777" w:rsidR="001663D5" w:rsidRPr="005F7AFF" w:rsidRDefault="001663D5" w:rsidP="005F7AFF">
      <w:pPr>
        <w:spacing w:after="240" w:line="240" w:lineRule="auto"/>
        <w:jc w:val="both"/>
        <w:rPr>
          <w:rFonts w:ascii="Arial" w:eastAsia="Times New Roman" w:hAnsi="Arial" w:cs="Arial"/>
          <w:bCs/>
          <w:color w:val="000000"/>
          <w:lang w:eastAsia="cs-CZ"/>
        </w:rPr>
      </w:pPr>
      <w:r w:rsidRPr="005F7AFF">
        <w:rPr>
          <w:rFonts w:ascii="Arial" w:eastAsia="Times New Roman" w:hAnsi="Arial" w:cs="Arial"/>
          <w:bCs/>
          <w:color w:val="000000"/>
          <w:lang w:eastAsia="cs-CZ"/>
        </w:rPr>
        <w:t xml:space="preserve">Budou podporovány pouze sociální </w:t>
      </w:r>
      <w:r w:rsidRPr="005F7AFF">
        <w:rPr>
          <w:rFonts w:ascii="Arial" w:hAnsi="Arial" w:cs="Arial"/>
          <w:color w:val="000000"/>
        </w:rPr>
        <w:t xml:space="preserve">služby poskytované </w:t>
      </w:r>
      <w:r w:rsidRPr="005F7AFF">
        <w:rPr>
          <w:rFonts w:ascii="Arial" w:hAnsi="Arial" w:cs="Arial"/>
          <w:b/>
          <w:color w:val="000000"/>
        </w:rPr>
        <w:t>terénní a ambulantní formou.</w:t>
      </w:r>
      <w:r w:rsidRPr="005F7AFF">
        <w:rPr>
          <w:rFonts w:ascii="Arial" w:eastAsia="Times New Roman" w:hAnsi="Arial" w:cs="Arial"/>
          <w:bCs/>
          <w:color w:val="000000"/>
          <w:lang w:eastAsia="cs-CZ"/>
        </w:rPr>
        <w:t xml:space="preserve"> Jako </w:t>
      </w:r>
      <w:r w:rsidRPr="005F7AFF">
        <w:rPr>
          <w:rFonts w:ascii="Arial" w:eastAsia="Times New Roman" w:hAnsi="Arial" w:cs="Arial"/>
          <w:b/>
          <w:bCs/>
          <w:color w:val="000000"/>
          <w:lang w:eastAsia="cs-CZ"/>
        </w:rPr>
        <w:t>pobytové</w:t>
      </w:r>
      <w:r w:rsidRPr="005F7AFF">
        <w:rPr>
          <w:rFonts w:ascii="Arial" w:eastAsia="Times New Roman" w:hAnsi="Arial" w:cs="Arial"/>
          <w:bCs/>
          <w:color w:val="000000"/>
          <w:lang w:eastAsia="cs-CZ"/>
        </w:rPr>
        <w:t xml:space="preserve"> budou podporovány jen </w:t>
      </w:r>
      <w:r w:rsidRPr="005F7AFF">
        <w:rPr>
          <w:rFonts w:ascii="Arial" w:eastAsia="Times New Roman" w:hAnsi="Arial" w:cs="Arial"/>
          <w:b/>
          <w:bCs/>
          <w:color w:val="000000"/>
          <w:lang w:eastAsia="cs-CZ"/>
        </w:rPr>
        <w:t>odlehčovací služby a krizová pomoc</w:t>
      </w:r>
      <w:r w:rsidRPr="005F7AFF">
        <w:rPr>
          <w:rFonts w:ascii="Arial" w:eastAsia="Times New Roman" w:hAnsi="Arial" w:cs="Arial"/>
          <w:bCs/>
          <w:color w:val="000000"/>
          <w:lang w:eastAsia="cs-CZ"/>
        </w:rPr>
        <w:t xml:space="preserve"> podle § 44 a § 60 zákona č. 108/2006 Sb., o sociálních službách.</w:t>
      </w:r>
    </w:p>
    <w:p w14:paraId="440AA274" w14:textId="77777777" w:rsidR="000A6585" w:rsidRPr="005F7AFF" w:rsidRDefault="001663D5" w:rsidP="005F7AFF">
      <w:pPr>
        <w:pStyle w:val="Default"/>
        <w:jc w:val="both"/>
        <w:rPr>
          <w:sz w:val="22"/>
          <w:szCs w:val="22"/>
        </w:rPr>
      </w:pPr>
      <w:r w:rsidRPr="005F7AFF">
        <w:rPr>
          <w:sz w:val="22"/>
          <w:szCs w:val="22"/>
        </w:rPr>
        <w:t>Součástí nákladů vztahujících se k poskytování sociální služby mohou být i náklady na</w:t>
      </w:r>
      <w:r w:rsidR="009C4808" w:rsidRPr="005F7AFF">
        <w:rPr>
          <w:sz w:val="22"/>
          <w:szCs w:val="22"/>
        </w:rPr>
        <w:t> </w:t>
      </w:r>
      <w:r w:rsidRPr="005F7AFF">
        <w:rPr>
          <w:b/>
          <w:bCs/>
          <w:sz w:val="22"/>
          <w:szCs w:val="22"/>
        </w:rPr>
        <w:t xml:space="preserve">celoživotní vzdělávání pracovníků poskytovatele sociální služby, </w:t>
      </w:r>
      <w:r w:rsidRPr="005F7AFF">
        <w:rPr>
          <w:sz w:val="22"/>
          <w:szCs w:val="22"/>
        </w:rPr>
        <w:t>a to za podmínky, že toto vzdělávání přímo souvisí s poskytováním základních činností sociální služby a</w:t>
      </w:r>
      <w:r w:rsidR="009C4808" w:rsidRPr="005F7AFF">
        <w:rPr>
          <w:sz w:val="22"/>
          <w:szCs w:val="22"/>
        </w:rPr>
        <w:t> </w:t>
      </w:r>
      <w:r w:rsidRPr="005F7AFF">
        <w:rPr>
          <w:sz w:val="22"/>
          <w:szCs w:val="22"/>
        </w:rPr>
        <w:t xml:space="preserve">současně je oblast vzdělávání pracovníků poskytovatele služby upravena v rámci vydaného Pověření v souladu s Rozhodnutím </w:t>
      </w:r>
      <w:r w:rsidR="00072FD2" w:rsidRPr="005F7AFF">
        <w:rPr>
          <w:sz w:val="22"/>
          <w:szCs w:val="22"/>
        </w:rPr>
        <w:t xml:space="preserve">Komise </w:t>
      </w:r>
      <w:r w:rsidRPr="005F7AFF">
        <w:rPr>
          <w:sz w:val="22"/>
          <w:szCs w:val="22"/>
        </w:rPr>
        <w:t xml:space="preserve">č. 2012/21/EU. Pro účely podpory sociálních služeb v rámci této výzvy se celoživotním vzděláváním pracovníků poskytovatele sociální služby rozumí: </w:t>
      </w:r>
    </w:p>
    <w:p w14:paraId="440AA275" w14:textId="77777777" w:rsidR="001663D5" w:rsidRPr="005F7AFF" w:rsidRDefault="001663D5" w:rsidP="004F1949">
      <w:pPr>
        <w:pStyle w:val="Default"/>
        <w:numPr>
          <w:ilvl w:val="0"/>
          <w:numId w:val="15"/>
        </w:numPr>
        <w:spacing w:after="67"/>
        <w:jc w:val="both"/>
        <w:rPr>
          <w:sz w:val="22"/>
          <w:szCs w:val="22"/>
        </w:rPr>
      </w:pPr>
      <w:r w:rsidRPr="005F7AFF">
        <w:rPr>
          <w:sz w:val="22"/>
          <w:szCs w:val="22"/>
        </w:rPr>
        <w:t xml:space="preserve">vzdělávání sociálních pracovníků v souladu s § 111 zákona o sociálních službách, </w:t>
      </w:r>
      <w:r w:rsidR="00AD32CE">
        <w:rPr>
          <w:sz w:val="22"/>
          <w:szCs w:val="22"/>
        </w:rPr>
        <w:br/>
      </w:r>
      <w:r w:rsidRPr="005F7AFF">
        <w:rPr>
          <w:sz w:val="22"/>
          <w:szCs w:val="22"/>
        </w:rPr>
        <w:t xml:space="preserve">a to maximálně v rozsahu 24 hodin za kalendářní rok, </w:t>
      </w:r>
    </w:p>
    <w:p w14:paraId="440AA276" w14:textId="77777777" w:rsidR="001663D5" w:rsidRPr="005F7AFF" w:rsidRDefault="001663D5" w:rsidP="004F1949">
      <w:pPr>
        <w:pStyle w:val="Default"/>
        <w:numPr>
          <w:ilvl w:val="0"/>
          <w:numId w:val="15"/>
        </w:numPr>
        <w:spacing w:after="67"/>
        <w:jc w:val="both"/>
        <w:rPr>
          <w:sz w:val="22"/>
          <w:szCs w:val="22"/>
        </w:rPr>
      </w:pPr>
      <w:r w:rsidRPr="005F7AFF">
        <w:rPr>
          <w:sz w:val="22"/>
          <w:szCs w:val="22"/>
        </w:rPr>
        <w:t>vzdělávání pracovníků v sociálních službách v souladu s §</w:t>
      </w:r>
      <w:r w:rsidR="00072FD2" w:rsidRPr="005F7AFF">
        <w:rPr>
          <w:sz w:val="22"/>
          <w:szCs w:val="22"/>
        </w:rPr>
        <w:t xml:space="preserve"> </w:t>
      </w:r>
      <w:r w:rsidRPr="005F7AFF">
        <w:rPr>
          <w:sz w:val="22"/>
          <w:szCs w:val="22"/>
        </w:rPr>
        <w:t>116 odst. 9 zákona o</w:t>
      </w:r>
      <w:r w:rsidR="009C4808" w:rsidRPr="005F7AFF">
        <w:rPr>
          <w:sz w:val="22"/>
          <w:szCs w:val="22"/>
        </w:rPr>
        <w:t> </w:t>
      </w:r>
      <w:r w:rsidRPr="005F7AFF">
        <w:rPr>
          <w:sz w:val="22"/>
          <w:szCs w:val="22"/>
        </w:rPr>
        <w:t xml:space="preserve">sociálních službách, a to maximálně v rozsahu 24 hodin za kalendářní rok, </w:t>
      </w:r>
    </w:p>
    <w:p w14:paraId="440AA277" w14:textId="77777777" w:rsidR="001663D5" w:rsidRPr="005F7AFF" w:rsidRDefault="001663D5" w:rsidP="004F1949">
      <w:pPr>
        <w:pStyle w:val="Default"/>
        <w:numPr>
          <w:ilvl w:val="0"/>
          <w:numId w:val="15"/>
        </w:numPr>
        <w:jc w:val="both"/>
        <w:rPr>
          <w:sz w:val="22"/>
          <w:szCs w:val="22"/>
        </w:rPr>
      </w:pPr>
      <w:r w:rsidRPr="005F7AFF">
        <w:rPr>
          <w:sz w:val="22"/>
          <w:szCs w:val="22"/>
        </w:rPr>
        <w:t xml:space="preserve">vzdělávání vedoucích pracovníků, a to maximálně v rozsahu 24 hodin za kalendářní rok. </w:t>
      </w:r>
    </w:p>
    <w:p w14:paraId="440AA278" w14:textId="77777777" w:rsidR="001663D5" w:rsidRPr="005F7AFF" w:rsidRDefault="001663D5" w:rsidP="005F7AFF">
      <w:pPr>
        <w:spacing w:after="240" w:line="240" w:lineRule="auto"/>
        <w:jc w:val="both"/>
        <w:rPr>
          <w:rFonts w:ascii="Arial" w:hAnsi="Arial" w:cs="Arial"/>
          <w:color w:val="000000"/>
        </w:rPr>
      </w:pPr>
      <w:r w:rsidRPr="005F7AFF">
        <w:rPr>
          <w:rFonts w:ascii="Arial" w:hAnsi="Arial" w:cs="Arial"/>
          <w:color w:val="000000"/>
        </w:rPr>
        <w:t>Budou podporovány tyto druhy sociálních služeb:</w:t>
      </w:r>
    </w:p>
    <w:p w14:paraId="440AA279" w14:textId="77777777" w:rsidR="001663D5" w:rsidRPr="005F7AFF" w:rsidRDefault="001663D5" w:rsidP="005F7AFF">
      <w:pPr>
        <w:pStyle w:val="Odstavecseseznamem"/>
        <w:numPr>
          <w:ilvl w:val="0"/>
          <w:numId w:val="5"/>
        </w:numPr>
        <w:spacing w:after="240"/>
        <w:rPr>
          <w:rFonts w:ascii="Arial" w:eastAsia="Times New Roman" w:hAnsi="Arial" w:cs="Arial"/>
          <w:bCs/>
          <w:color w:val="000000"/>
          <w:lang w:eastAsia="cs-CZ"/>
        </w:rPr>
      </w:pPr>
      <w:r w:rsidRPr="005F7AFF">
        <w:rPr>
          <w:rFonts w:ascii="Arial" w:eastAsia="Times New Roman" w:hAnsi="Arial" w:cs="Arial"/>
          <w:b/>
          <w:bCs/>
          <w:color w:val="000000"/>
          <w:lang w:eastAsia="cs-CZ"/>
        </w:rPr>
        <w:t>Odborné sociální poradenství - § 37</w:t>
      </w:r>
      <w:r w:rsidRPr="005F7AFF">
        <w:rPr>
          <w:rFonts w:ascii="Arial" w:eastAsia="Times New Roman" w:hAnsi="Arial" w:cs="Arial"/>
          <w:bCs/>
          <w:color w:val="000000"/>
          <w:lang w:eastAsia="cs-CZ"/>
        </w:rPr>
        <w:t xml:space="preserve"> (občanské poradny, manželské a rodinné poradny, poradny pro osoby se zdravotním postižením, pro oběti trestných činů </w:t>
      </w:r>
      <w:r w:rsidR="00AD32CE">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domácího násilí, poradenství ve speciálních lůžkových zdravotnických zařízeních hospicového typu, poradenství osobám, jejichž způsob života může vést ke konfliktu </w:t>
      </w:r>
      <w:r w:rsidRPr="005F7AFF">
        <w:rPr>
          <w:rFonts w:ascii="Arial" w:eastAsia="Times New Roman" w:hAnsi="Arial" w:cs="Arial"/>
          <w:bCs/>
          <w:color w:val="000000"/>
          <w:lang w:eastAsia="cs-CZ"/>
        </w:rPr>
        <w:lastRenderedPageBreak/>
        <w:t xml:space="preserve">se společností atd.); v rámci odborného sociálního poradenství budou podporovány </w:t>
      </w:r>
      <w:r w:rsidR="00AD32CE">
        <w:rPr>
          <w:rFonts w:ascii="Arial" w:eastAsia="Times New Roman" w:hAnsi="Arial" w:cs="Arial"/>
          <w:bCs/>
          <w:color w:val="000000"/>
          <w:lang w:eastAsia="cs-CZ"/>
        </w:rPr>
        <w:br/>
      </w:r>
      <w:r w:rsidRPr="005F7AFF">
        <w:rPr>
          <w:rFonts w:ascii="Arial" w:eastAsia="Times New Roman" w:hAnsi="Arial" w:cs="Arial"/>
          <w:b/>
          <w:bCs/>
          <w:color w:val="000000"/>
          <w:lang w:eastAsia="cs-CZ"/>
        </w:rPr>
        <w:t>i mobilní terénní týmy</w:t>
      </w:r>
      <w:r w:rsidRPr="005F7AFF">
        <w:rPr>
          <w:rFonts w:ascii="Arial" w:eastAsia="Times New Roman" w:hAnsi="Arial" w:cs="Arial"/>
          <w:bCs/>
          <w:color w:val="000000"/>
          <w:lang w:eastAsia="cs-CZ"/>
        </w:rPr>
        <w:t xml:space="preserve"> poskytující odborné sociální poradenství</w:t>
      </w:r>
    </w:p>
    <w:p w14:paraId="440AA27A" w14:textId="77777777" w:rsidR="001663D5" w:rsidRPr="005F7AFF" w:rsidRDefault="001663D5" w:rsidP="005F7AFF">
      <w:pPr>
        <w:pStyle w:val="Odstavecseseznamem"/>
        <w:spacing w:after="240"/>
        <w:rPr>
          <w:rFonts w:ascii="Arial" w:eastAsia="Times New Roman" w:hAnsi="Arial" w:cs="Arial"/>
          <w:bCs/>
          <w:color w:val="000000"/>
          <w:lang w:eastAsia="cs-CZ"/>
        </w:rPr>
      </w:pPr>
    </w:p>
    <w:p w14:paraId="440AA27B" w14:textId="77777777" w:rsidR="001663D5" w:rsidRPr="005F7AFF" w:rsidRDefault="001663D5" w:rsidP="005F7AFF">
      <w:pPr>
        <w:pStyle w:val="Odstavecseseznamem"/>
        <w:numPr>
          <w:ilvl w:val="0"/>
          <w:numId w:val="5"/>
        </w:numPr>
        <w:spacing w:after="240"/>
        <w:rPr>
          <w:rFonts w:ascii="Arial" w:eastAsia="Times New Roman" w:hAnsi="Arial" w:cs="Arial"/>
          <w:bCs/>
          <w:color w:val="000000"/>
          <w:lang w:eastAsia="cs-CZ"/>
        </w:rPr>
      </w:pPr>
      <w:r w:rsidRPr="005F7AFF">
        <w:rPr>
          <w:rFonts w:ascii="Arial" w:eastAsia="Times New Roman" w:hAnsi="Arial" w:cs="Arial"/>
          <w:b/>
          <w:bCs/>
          <w:color w:val="000000"/>
          <w:lang w:eastAsia="cs-CZ"/>
        </w:rPr>
        <w:t>Terénní programy - § 69</w:t>
      </w:r>
      <w:r w:rsidRPr="005F7AFF">
        <w:rPr>
          <w:rFonts w:ascii="Arial" w:eastAsia="Times New Roman" w:hAnsi="Arial" w:cs="Arial"/>
          <w:bCs/>
          <w:color w:val="000000"/>
          <w:lang w:eastAsia="cs-CZ"/>
        </w:rPr>
        <w:t xml:space="preserve"> (poskytované osobám, které vedou rizikový způsob života nebo jsou tímto způsobem života ohroženy; služba je určena pro problémové skupiny osob, uživatele návykových látek nebo omamných psychotropních látek, osoby bez přístřeší, osoby žijící v sociálně vyloučených lokalitách a jiné sociálně ohrožené skupiny; cílem služby je tyto osoby vyhledávat a minimalizovat rizika jejich způsobu života)</w:t>
      </w:r>
    </w:p>
    <w:p w14:paraId="440AA27C" w14:textId="77777777" w:rsidR="001663D5" w:rsidRPr="005F7AFF" w:rsidRDefault="001663D5" w:rsidP="005F7AFF">
      <w:pPr>
        <w:pStyle w:val="Odstavecseseznamem"/>
        <w:rPr>
          <w:rFonts w:ascii="Arial" w:eastAsia="Times New Roman" w:hAnsi="Arial" w:cs="Arial"/>
          <w:bCs/>
          <w:color w:val="000000"/>
          <w:lang w:eastAsia="cs-CZ"/>
        </w:rPr>
      </w:pPr>
    </w:p>
    <w:p w14:paraId="440AA27D" w14:textId="77777777" w:rsidR="001663D5" w:rsidRPr="005F7AFF" w:rsidRDefault="001663D5" w:rsidP="005F7AFF">
      <w:pPr>
        <w:pStyle w:val="Odstavecseseznamem"/>
        <w:numPr>
          <w:ilvl w:val="0"/>
          <w:numId w:val="5"/>
        </w:numPr>
        <w:spacing w:after="240"/>
        <w:rPr>
          <w:rFonts w:ascii="Arial" w:eastAsia="Times New Roman" w:hAnsi="Arial" w:cs="Arial"/>
          <w:b/>
          <w:bCs/>
          <w:color w:val="000000"/>
          <w:lang w:eastAsia="cs-CZ"/>
        </w:rPr>
      </w:pPr>
      <w:r w:rsidRPr="005F7AFF">
        <w:rPr>
          <w:rFonts w:ascii="Arial" w:hAnsi="Arial" w:cs="Arial"/>
          <w:b/>
          <w:color w:val="000000"/>
        </w:rPr>
        <w:t xml:space="preserve">Sociálně aktivizační služby pro rodiny s dětmi - § 65 </w:t>
      </w:r>
      <w:r w:rsidRPr="005F7AFF">
        <w:rPr>
          <w:rFonts w:ascii="Arial" w:hAnsi="Arial" w:cs="Arial"/>
          <w:color w:val="000000"/>
        </w:rPr>
        <w:t xml:space="preserve">(poskytované rodinám </w:t>
      </w:r>
      <w:r w:rsidR="00AD32CE">
        <w:rPr>
          <w:rFonts w:ascii="Arial" w:hAnsi="Arial" w:cs="Arial"/>
          <w:color w:val="000000"/>
        </w:rPr>
        <w:br/>
      </w:r>
      <w:r w:rsidRPr="005F7AFF">
        <w:rPr>
          <w:rFonts w:ascii="Arial" w:hAnsi="Arial" w:cs="Arial"/>
          <w:color w:val="000000"/>
        </w:rPr>
        <w:t>s dětmi, u nichž je ohrožen vývoj dítěte v důsledku dopadů dlouhodobé krizové sociální situace, kterou rodiče nedokáží sami bez pomoci překonat, a u nichž existují další rizika ohrožení vývoje dítěte)</w:t>
      </w:r>
    </w:p>
    <w:p w14:paraId="440AA27E" w14:textId="77777777" w:rsidR="001663D5" w:rsidRPr="005F7AFF" w:rsidRDefault="001663D5" w:rsidP="005F7AFF">
      <w:pPr>
        <w:pStyle w:val="Odstavecseseznamem"/>
        <w:spacing w:after="240"/>
        <w:ind w:left="0"/>
        <w:rPr>
          <w:rFonts w:ascii="Arial" w:eastAsia="Times New Roman" w:hAnsi="Arial" w:cs="Arial"/>
          <w:b/>
          <w:bCs/>
          <w:color w:val="000000"/>
          <w:lang w:eastAsia="cs-CZ"/>
        </w:rPr>
      </w:pPr>
    </w:p>
    <w:p w14:paraId="440AA27F" w14:textId="77777777" w:rsidR="00627F2A" w:rsidRPr="005F7AFF" w:rsidRDefault="001663D5" w:rsidP="005F7AFF">
      <w:pPr>
        <w:pStyle w:val="Odstavecseseznamem"/>
        <w:numPr>
          <w:ilvl w:val="0"/>
          <w:numId w:val="5"/>
        </w:numPr>
        <w:autoSpaceDE w:val="0"/>
        <w:autoSpaceDN w:val="0"/>
        <w:adjustRightInd w:val="0"/>
        <w:spacing w:after="14"/>
        <w:rPr>
          <w:rFonts w:ascii="Arial" w:hAnsi="Arial" w:cs="Arial"/>
          <w:color w:val="000000"/>
        </w:rPr>
      </w:pPr>
      <w:r w:rsidRPr="005F7AFF">
        <w:rPr>
          <w:rFonts w:ascii="Arial" w:eastAsia="Times New Roman" w:hAnsi="Arial" w:cs="Arial"/>
          <w:b/>
          <w:bCs/>
          <w:color w:val="000000"/>
          <w:lang w:eastAsia="cs-CZ"/>
        </w:rPr>
        <w:t>Raná péče - § 54</w:t>
      </w:r>
      <w:r w:rsidRPr="005F7AFF">
        <w:rPr>
          <w:rFonts w:ascii="Arial" w:eastAsia="Times New Roman" w:hAnsi="Arial" w:cs="Arial"/>
          <w:bCs/>
          <w:color w:val="000000"/>
          <w:lang w:eastAsia="cs-CZ"/>
        </w:rPr>
        <w:t xml:space="preserve"> (poskytovaná dítěti a rodičům dítěte ve věku do 7 let, které je zdravotně postižené, nebo jehož vývoj je ohrožen v důsledku nepříznivého zdravotního stavu; služba je zaměřená na podporu rodiny a podporu vývoje dítěte s ohledem na jeho specifické potřeby); </w:t>
      </w:r>
      <w:r w:rsidRPr="005F7AFF">
        <w:rPr>
          <w:rFonts w:ascii="Arial" w:hAnsi="Arial" w:cs="Arial"/>
        </w:rPr>
        <w:t xml:space="preserve">služby poskytované rodinám s dítětem se specifickými potřebami umožňují rodičům a pečujícím osobám </w:t>
      </w:r>
      <w:r w:rsidRPr="005F7AFF">
        <w:rPr>
          <w:rFonts w:ascii="Arial" w:eastAsia="Times New Roman" w:hAnsi="Arial" w:cs="Arial"/>
          <w:bCs/>
          <w:lang w:eastAsia="cs-CZ"/>
        </w:rPr>
        <w:t xml:space="preserve">sociální začlenění </w:t>
      </w:r>
      <w:r w:rsidR="00AD32CE">
        <w:rPr>
          <w:rFonts w:ascii="Arial" w:eastAsia="Times New Roman" w:hAnsi="Arial" w:cs="Arial"/>
          <w:bCs/>
          <w:lang w:eastAsia="cs-CZ"/>
        </w:rPr>
        <w:br/>
      </w:r>
      <w:r w:rsidRPr="005F7AFF">
        <w:rPr>
          <w:rFonts w:ascii="Arial" w:eastAsia="Times New Roman" w:hAnsi="Arial" w:cs="Arial"/>
          <w:bCs/>
          <w:lang w:eastAsia="cs-CZ"/>
        </w:rPr>
        <w:t xml:space="preserve">a působí preventivně proti jejich sociálnímu vyloučení (rodiče a pečující osoby se mohou díky podpoře služeb rané péče snadněji zapojit do </w:t>
      </w:r>
      <w:r w:rsidRPr="005F7AFF">
        <w:rPr>
          <w:rFonts w:ascii="Arial" w:eastAsia="Times New Roman" w:hAnsi="Arial" w:cs="Arial"/>
          <w:bCs/>
          <w:color w:val="000000"/>
          <w:lang w:eastAsia="cs-CZ"/>
        </w:rPr>
        <w:t xml:space="preserve">sociálního, pracovního </w:t>
      </w:r>
      <w:r w:rsidR="00AD32CE">
        <w:rPr>
          <w:rFonts w:ascii="Arial" w:eastAsia="Times New Roman" w:hAnsi="Arial" w:cs="Arial"/>
          <w:bCs/>
          <w:color w:val="000000"/>
          <w:lang w:eastAsia="cs-CZ"/>
        </w:rPr>
        <w:br/>
      </w:r>
      <w:r w:rsidRPr="005F7AFF">
        <w:rPr>
          <w:rFonts w:ascii="Arial" w:eastAsia="Times New Roman" w:hAnsi="Arial" w:cs="Arial"/>
          <w:bCs/>
          <w:color w:val="000000"/>
          <w:lang w:eastAsia="cs-CZ"/>
        </w:rPr>
        <w:t xml:space="preserve">a ekonomického života společnosti) </w:t>
      </w:r>
    </w:p>
    <w:p w14:paraId="440AA280" w14:textId="77777777" w:rsidR="00627F2A" w:rsidRPr="005F7AFF" w:rsidRDefault="00627F2A" w:rsidP="005F7AFF">
      <w:pPr>
        <w:pStyle w:val="Odstavecseseznamem"/>
        <w:rPr>
          <w:rFonts w:ascii="Arial" w:eastAsia="Times New Roman" w:hAnsi="Arial" w:cs="Arial"/>
          <w:b/>
          <w:bCs/>
          <w:color w:val="000000"/>
          <w:lang w:eastAsia="cs-CZ"/>
        </w:rPr>
      </w:pPr>
    </w:p>
    <w:p w14:paraId="440AA281" w14:textId="77777777" w:rsidR="001663D5" w:rsidRPr="005F7AFF" w:rsidRDefault="001663D5" w:rsidP="005F7AFF">
      <w:pPr>
        <w:pStyle w:val="Odstavecseseznamem"/>
        <w:numPr>
          <w:ilvl w:val="0"/>
          <w:numId w:val="5"/>
        </w:numPr>
        <w:autoSpaceDE w:val="0"/>
        <w:autoSpaceDN w:val="0"/>
        <w:adjustRightInd w:val="0"/>
        <w:spacing w:after="14"/>
        <w:rPr>
          <w:rFonts w:ascii="Arial" w:hAnsi="Arial" w:cs="Arial"/>
          <w:color w:val="000000"/>
        </w:rPr>
      </w:pPr>
      <w:r w:rsidRPr="005F7AFF">
        <w:rPr>
          <w:rFonts w:ascii="Arial" w:eastAsia="Times New Roman" w:hAnsi="Arial" w:cs="Arial"/>
          <w:b/>
          <w:bCs/>
          <w:color w:val="000000"/>
          <w:lang w:eastAsia="cs-CZ"/>
        </w:rPr>
        <w:t xml:space="preserve">Krizová pomoc - § 60 </w:t>
      </w:r>
      <w:r w:rsidRPr="005F7AFF">
        <w:rPr>
          <w:rFonts w:ascii="Arial" w:eastAsia="Times New Roman" w:hAnsi="Arial" w:cs="Arial"/>
          <w:bCs/>
          <w:color w:val="000000"/>
          <w:lang w:eastAsia="cs-CZ"/>
        </w:rPr>
        <w:t>(poskytovaná na přechodnou dobu osobám, které se nacházejí v situaci ohrožení zdraví nebo života, kdy přechodně nemohou řešit svoji nepříznivou sociální situaci vlastními silami</w:t>
      </w:r>
      <w:r w:rsidR="00627F2A" w:rsidRPr="005F7AFF">
        <w:rPr>
          <w:rFonts w:ascii="Arial" w:eastAsia="Times New Roman" w:hAnsi="Arial" w:cs="Arial"/>
          <w:bCs/>
          <w:color w:val="000000"/>
          <w:lang w:eastAsia="cs-CZ"/>
        </w:rPr>
        <w:t>; k</w:t>
      </w:r>
      <w:r w:rsidR="00627F2A" w:rsidRPr="005F7AFF">
        <w:rPr>
          <w:rFonts w:ascii="Arial" w:hAnsi="Arial" w:cs="Arial"/>
        </w:rPr>
        <w:t>rizová pomoc obvykle nespočívá pouze v jednorázové pomoci člověku v akutní krizi, ale zahrnuje několik intervencí s osobou v krizi, včetně jejího předání do následné péče, pokud to její stav vyžaduje</w:t>
      </w:r>
      <w:r w:rsidRPr="005F7AFF">
        <w:rPr>
          <w:rFonts w:ascii="Arial" w:eastAsia="Times New Roman" w:hAnsi="Arial" w:cs="Arial"/>
          <w:bCs/>
          <w:color w:val="000000"/>
          <w:lang w:eastAsia="cs-CZ"/>
        </w:rPr>
        <w:t>); u této služby sociální prevence bude podporována i pobytová forma jejího poskytování</w:t>
      </w:r>
    </w:p>
    <w:p w14:paraId="440AA282" w14:textId="77777777" w:rsidR="001663D5" w:rsidRPr="005F7AFF" w:rsidRDefault="001663D5" w:rsidP="005F7AFF">
      <w:pPr>
        <w:pStyle w:val="Odstavecseseznamem"/>
        <w:spacing w:after="240"/>
        <w:ind w:left="0"/>
        <w:rPr>
          <w:rFonts w:ascii="Arial" w:eastAsia="Times New Roman" w:hAnsi="Arial" w:cs="Arial"/>
          <w:bCs/>
          <w:color w:val="000000"/>
          <w:lang w:eastAsia="cs-CZ"/>
        </w:rPr>
      </w:pPr>
    </w:p>
    <w:p w14:paraId="440AA283" w14:textId="77777777" w:rsidR="001663D5" w:rsidRPr="005F7AFF" w:rsidRDefault="001663D5" w:rsidP="005F7AFF">
      <w:pPr>
        <w:pStyle w:val="Odstavecseseznamem"/>
        <w:numPr>
          <w:ilvl w:val="0"/>
          <w:numId w:val="5"/>
        </w:numPr>
        <w:spacing w:after="240"/>
        <w:ind w:left="714" w:hanging="357"/>
        <w:rPr>
          <w:rFonts w:ascii="Arial" w:eastAsia="Times New Roman" w:hAnsi="Arial" w:cs="Arial"/>
          <w:b/>
          <w:bCs/>
          <w:color w:val="000000"/>
          <w:lang w:eastAsia="cs-CZ"/>
        </w:rPr>
      </w:pPr>
      <w:r w:rsidRPr="001D0508">
        <w:rPr>
          <w:rFonts w:ascii="Arial" w:eastAsia="Times New Roman" w:hAnsi="Arial" w:cs="Arial"/>
          <w:b/>
          <w:bCs/>
          <w:color w:val="000000"/>
          <w:lang w:eastAsia="cs-CZ"/>
        </w:rPr>
        <w:t>Kontaktní centra - § 59</w:t>
      </w:r>
      <w:r w:rsidRPr="001D0508">
        <w:rPr>
          <w:rFonts w:ascii="Arial" w:eastAsia="Times New Roman" w:hAnsi="Arial" w:cs="Arial"/>
          <w:bCs/>
          <w:color w:val="000000"/>
          <w:lang w:eastAsia="cs-CZ"/>
        </w:rPr>
        <w:t xml:space="preserve"> </w:t>
      </w:r>
      <w:r w:rsidRPr="005F7AFF">
        <w:rPr>
          <w:rFonts w:ascii="Arial" w:eastAsia="Times New Roman" w:hAnsi="Arial" w:cs="Arial"/>
          <w:bCs/>
          <w:color w:val="000000"/>
          <w:lang w:eastAsia="cs-CZ"/>
        </w:rPr>
        <w:t>(nízkoprahová zařízení pro osoby ohrožené závislostí na návykových látkách; cílem služby je snižování sociálních a zdravotních rizik spojených se zneužíváním návykových látek)</w:t>
      </w:r>
    </w:p>
    <w:p w14:paraId="440AA284" w14:textId="466F47AA" w:rsidR="001663D5" w:rsidRPr="00B12E3E" w:rsidRDefault="001663D5" w:rsidP="00B12E3E">
      <w:pPr>
        <w:numPr>
          <w:ilvl w:val="0"/>
          <w:numId w:val="5"/>
        </w:numPr>
        <w:spacing w:after="240" w:line="240" w:lineRule="auto"/>
        <w:jc w:val="both"/>
        <w:rPr>
          <w:rFonts w:ascii="Arial" w:eastAsia="Times New Roman" w:hAnsi="Arial" w:cs="Arial"/>
          <w:bCs/>
          <w:color w:val="000000"/>
          <w:lang w:eastAsia="cs-CZ"/>
        </w:rPr>
      </w:pPr>
      <w:r w:rsidRPr="005F7AFF">
        <w:rPr>
          <w:rFonts w:ascii="Arial" w:hAnsi="Arial" w:cs="Arial"/>
          <w:b/>
          <w:color w:val="000000"/>
        </w:rPr>
        <w:t xml:space="preserve">Nízkoprahová zařízení pro děti a mládež - § 62 </w:t>
      </w:r>
      <w:r w:rsidRPr="005F7AFF">
        <w:rPr>
          <w:rFonts w:ascii="Arial" w:hAnsi="Arial" w:cs="Arial"/>
          <w:color w:val="000000"/>
        </w:rPr>
        <w:t>(pro účely této výzvy bude podporována pouze cílová skupina osob ve věku od 15 do 26 let</w:t>
      </w:r>
      <w:r w:rsidR="00E74935" w:rsidRPr="005F7AFF">
        <w:rPr>
          <w:rStyle w:val="Znakapoznpodarou"/>
          <w:rFonts w:ascii="Arial" w:hAnsi="Arial" w:cs="Arial"/>
          <w:color w:val="000000"/>
        </w:rPr>
        <w:footnoteReference w:id="3"/>
      </w:r>
      <w:r w:rsidRPr="005F7AFF">
        <w:rPr>
          <w:rFonts w:ascii="Arial" w:hAnsi="Arial" w:cs="Arial"/>
          <w:color w:val="000000"/>
        </w:rPr>
        <w:t xml:space="preserve"> ohrožených společensky nežádoucími jevy s důrazem na podporu jejich sociálního začleňování </w:t>
      </w:r>
      <w:r w:rsidR="00AD32CE">
        <w:rPr>
          <w:rFonts w:ascii="Arial" w:hAnsi="Arial" w:cs="Arial"/>
          <w:color w:val="000000"/>
        </w:rPr>
        <w:br/>
      </w:r>
      <w:r w:rsidRPr="005F7AFF">
        <w:rPr>
          <w:rFonts w:ascii="Arial" w:hAnsi="Arial" w:cs="Arial"/>
          <w:color w:val="000000"/>
        </w:rPr>
        <w:t>a zvyšování kompetencí k uplatnění se na trhu práce); cílem služby je zlepšit kvalitu života těchto osob předcházením nebo snížením sociálních a zdravotních rizik souvisejících se způsobem jejich života, umožnit jim lépe se orientovat v jejich sociálním prostředí a vytvářet podmínky k řešení jejich nepříznivé sociální situace</w:t>
      </w:r>
      <w:r w:rsidR="00B12E3E" w:rsidRPr="00B12E3E">
        <w:rPr>
          <w:rFonts w:ascii="Arial" w:hAnsi="Arial" w:cs="Arial"/>
          <w:color w:val="000000"/>
        </w:rPr>
        <w:t>(Nízkoprahová zařízení pro děti a mládež mohou poskytovat sociální službu i cílové skupině osob mladších 15 let, avšak z prostředků OPZ budou hrazeny jen výdaje nezbytné pro práci s cílovou skupinou osob ve věku od 15 do 26 let. Poskytovatel při kontrole doloží, že dotace byla využita pro práci s podporovanou cílovou skupinou (poskytovatel vede samostatnou evidenci cílové skupiny podporované z OPZ))</w:t>
      </w:r>
    </w:p>
    <w:p w14:paraId="56F5C9A6" w14:textId="77777777" w:rsidR="00B12E3E" w:rsidRPr="005F7AFF" w:rsidRDefault="00B12E3E" w:rsidP="00B12E3E">
      <w:pPr>
        <w:spacing w:after="240" w:line="240" w:lineRule="auto"/>
        <w:ind w:left="714"/>
        <w:jc w:val="both"/>
        <w:rPr>
          <w:rFonts w:ascii="Arial" w:eastAsia="Times New Roman" w:hAnsi="Arial" w:cs="Arial"/>
          <w:bCs/>
          <w:color w:val="000000"/>
          <w:lang w:eastAsia="cs-CZ"/>
        </w:rPr>
      </w:pPr>
    </w:p>
    <w:p w14:paraId="440AA285" w14:textId="77777777" w:rsidR="001663D5" w:rsidRPr="005F7AFF" w:rsidRDefault="001663D5" w:rsidP="005F7AFF">
      <w:pPr>
        <w:numPr>
          <w:ilvl w:val="0"/>
          <w:numId w:val="5"/>
        </w:numPr>
        <w:spacing w:after="240" w:line="240" w:lineRule="auto"/>
        <w:ind w:left="714" w:hanging="357"/>
        <w:jc w:val="both"/>
        <w:rPr>
          <w:rFonts w:ascii="Arial" w:eastAsia="Times New Roman" w:hAnsi="Arial" w:cs="Arial"/>
          <w:bCs/>
          <w:color w:val="000000"/>
          <w:lang w:eastAsia="cs-CZ"/>
        </w:rPr>
      </w:pPr>
      <w:r w:rsidRPr="005F7AFF">
        <w:rPr>
          <w:rFonts w:ascii="Arial" w:hAnsi="Arial" w:cs="Arial"/>
          <w:b/>
          <w:color w:val="000000"/>
        </w:rPr>
        <w:lastRenderedPageBreak/>
        <w:t>Sociální rehabilitace - § 70</w:t>
      </w:r>
      <w:r w:rsidRPr="005F7AFF">
        <w:rPr>
          <w:rFonts w:ascii="Arial" w:hAnsi="Arial" w:cs="Arial"/>
          <w:color w:val="000000"/>
        </w:rPr>
        <w:t xml:space="preserve"> (soubor specifických činností směřujících k dosažení samostatnosti, nezávislosti a soběstačnosti osob, a to rozvojem jejich specifických schopností a dovedností, posilováním návyků a nácvikem výkonu běžných, pro samostatný život nezbytných činností alternativním způsobem využívajícím zachovaných schopností, potenciálů a kompetencí);  </w:t>
      </w:r>
      <w:r w:rsidRPr="005F7AFF">
        <w:rPr>
          <w:rFonts w:ascii="Arial" w:eastAsia="Times New Roman" w:hAnsi="Arial" w:cs="Arial"/>
          <w:bCs/>
          <w:color w:val="000000"/>
          <w:lang w:eastAsia="cs-CZ"/>
        </w:rPr>
        <w:t>u této služby sociální prevence bude podporována pouze terénní a ambulantní forma jejího poskytování</w:t>
      </w:r>
      <w:r w:rsidRPr="005F7AFF">
        <w:rPr>
          <w:rFonts w:ascii="Arial" w:hAnsi="Arial" w:cs="Arial"/>
          <w:color w:val="000000"/>
        </w:rPr>
        <w:t xml:space="preserve"> </w:t>
      </w:r>
    </w:p>
    <w:p w14:paraId="440AA286" w14:textId="77777777" w:rsidR="001663D5" w:rsidRPr="005F7AFF" w:rsidRDefault="001663D5" w:rsidP="005F7AFF">
      <w:pPr>
        <w:pStyle w:val="Odstavecseseznamem"/>
        <w:numPr>
          <w:ilvl w:val="0"/>
          <w:numId w:val="5"/>
        </w:numPr>
        <w:spacing w:after="240"/>
        <w:ind w:left="714" w:hanging="357"/>
        <w:rPr>
          <w:rFonts w:ascii="Arial" w:eastAsia="Times New Roman" w:hAnsi="Arial" w:cs="Arial"/>
          <w:bCs/>
          <w:color w:val="000000"/>
          <w:lang w:eastAsia="cs-CZ"/>
        </w:rPr>
      </w:pPr>
      <w:r w:rsidRPr="005F7AFF">
        <w:rPr>
          <w:rFonts w:ascii="Arial" w:eastAsia="Times New Roman" w:hAnsi="Arial" w:cs="Arial"/>
          <w:b/>
          <w:bCs/>
          <w:color w:val="000000"/>
          <w:lang w:eastAsia="cs-CZ"/>
        </w:rPr>
        <w:t>Sociálně terapeutické dílny - § 67</w:t>
      </w:r>
      <w:r w:rsidRPr="005F7AFF">
        <w:rPr>
          <w:rFonts w:ascii="Arial" w:eastAsia="Times New Roman" w:hAnsi="Arial" w:cs="Arial"/>
          <w:bCs/>
          <w:color w:val="000000"/>
          <w:lang w:eastAsia="cs-CZ"/>
        </w:rPr>
        <w:t xml:space="preserve"> (pro </w:t>
      </w:r>
      <w:r w:rsidRPr="005F7AFF">
        <w:rPr>
          <w:rFonts w:ascii="Arial" w:hAnsi="Arial" w:cs="Arial"/>
        </w:rPr>
        <w:t xml:space="preserve">osoby se sníženou soběstačností z důvodu zdravotního postižení, které nejsou z tohoto důvodu umístitelné na otevřeném ani chráněném trhu práce; cílem je dlouhodobá a pravidelná podpora zdokonalování pracovních návyků a dovedností prostřednictvím sociálně pracovní terapie) </w:t>
      </w:r>
    </w:p>
    <w:p w14:paraId="440AA287" w14:textId="77777777" w:rsidR="001663D5" w:rsidRPr="005F7AFF" w:rsidRDefault="001663D5" w:rsidP="005F7AFF">
      <w:pPr>
        <w:pStyle w:val="Odstavecseseznamem"/>
        <w:spacing w:after="240"/>
        <w:ind w:left="714"/>
        <w:rPr>
          <w:rFonts w:ascii="Arial" w:eastAsia="Times New Roman" w:hAnsi="Arial" w:cs="Arial"/>
          <w:bCs/>
          <w:color w:val="000000"/>
          <w:lang w:eastAsia="cs-CZ"/>
        </w:rPr>
      </w:pPr>
    </w:p>
    <w:p w14:paraId="440AA288" w14:textId="77777777" w:rsidR="001663D5" w:rsidRPr="005F7AFF" w:rsidRDefault="001663D5" w:rsidP="005F7AFF">
      <w:pPr>
        <w:pStyle w:val="Odstavecseseznamem"/>
        <w:widowControl w:val="0"/>
        <w:numPr>
          <w:ilvl w:val="0"/>
          <w:numId w:val="5"/>
        </w:numPr>
        <w:autoSpaceDE w:val="0"/>
        <w:autoSpaceDN w:val="0"/>
        <w:adjustRightInd w:val="0"/>
        <w:rPr>
          <w:rFonts w:ascii="Arial" w:hAnsi="Arial" w:cs="Arial"/>
        </w:rPr>
      </w:pPr>
      <w:r w:rsidRPr="005F7AFF">
        <w:rPr>
          <w:rFonts w:ascii="Arial" w:eastAsia="Times New Roman" w:hAnsi="Arial" w:cs="Arial"/>
          <w:b/>
          <w:bCs/>
          <w:lang w:eastAsia="cs-CZ"/>
        </w:rPr>
        <w:t>Služby následné péče - § 64</w:t>
      </w:r>
      <w:r w:rsidRPr="005F7AFF">
        <w:rPr>
          <w:rFonts w:ascii="Arial" w:eastAsia="Times New Roman" w:hAnsi="Arial" w:cs="Arial"/>
          <w:bCs/>
          <w:lang w:eastAsia="cs-CZ"/>
        </w:rPr>
        <w:t xml:space="preserve"> (</w:t>
      </w:r>
      <w:r w:rsidRPr="005F7AFF">
        <w:rPr>
          <w:rFonts w:ascii="Arial" w:eastAsia="Times New Roman" w:hAnsi="Arial" w:cs="Arial"/>
          <w:bCs/>
          <w:color w:val="000000"/>
          <w:lang w:eastAsia="cs-CZ"/>
        </w:rPr>
        <w:t xml:space="preserve">poskytované osobám s chronickým duševním onemocněním a osobám závislým na návykových látkách, které absolvovaly lůžkovou péči ve zdravotnickém zařízení, absolvovaly ambulantní léčbu nebo se jí podrobují, nebo osobám, které abstinují); u této služby sociální prevence bude podporována pouze ambulantní forma jejího poskytování </w:t>
      </w:r>
    </w:p>
    <w:p w14:paraId="440AA289" w14:textId="77777777" w:rsidR="001663D5" w:rsidRPr="005F7AFF" w:rsidRDefault="001663D5" w:rsidP="005F7AFF">
      <w:pPr>
        <w:pStyle w:val="Odstavecseseznamem"/>
        <w:rPr>
          <w:rFonts w:ascii="Arial" w:hAnsi="Arial" w:cs="Arial"/>
        </w:rPr>
      </w:pPr>
    </w:p>
    <w:p w14:paraId="440AA28A" w14:textId="77777777" w:rsidR="001663D5" w:rsidRPr="005F7AFF" w:rsidRDefault="001663D5" w:rsidP="005F7AFF">
      <w:pPr>
        <w:pStyle w:val="Odstavecseseznamem"/>
        <w:numPr>
          <w:ilvl w:val="0"/>
          <w:numId w:val="5"/>
        </w:numPr>
        <w:spacing w:after="240"/>
        <w:rPr>
          <w:rFonts w:ascii="Arial" w:eastAsia="Times New Roman" w:hAnsi="Arial" w:cs="Arial"/>
          <w:b/>
          <w:bCs/>
          <w:lang w:eastAsia="cs-CZ"/>
        </w:rPr>
      </w:pPr>
      <w:r w:rsidRPr="005F7AFF">
        <w:rPr>
          <w:rFonts w:ascii="Arial" w:hAnsi="Arial" w:cs="Arial"/>
          <w:b/>
          <w:color w:val="000000"/>
        </w:rPr>
        <w:t>Podpora samostatného bydlení - § 43</w:t>
      </w:r>
      <w:r w:rsidRPr="005F7AFF">
        <w:rPr>
          <w:rFonts w:ascii="Arial" w:hAnsi="Arial" w:cs="Arial"/>
          <w:color w:val="000000"/>
        </w:rPr>
        <w:t xml:space="preserve"> (</w:t>
      </w:r>
      <w:r w:rsidRPr="005F7AFF">
        <w:rPr>
          <w:rFonts w:ascii="Arial" w:eastAsia="Times New Roman" w:hAnsi="Arial" w:cs="Arial"/>
          <w:bCs/>
          <w:color w:val="000000"/>
          <w:lang w:eastAsia="cs-CZ"/>
        </w:rPr>
        <w:t>poskytovaná osobám, které mají sníženou soběstačnost z důvodu zdravotního postižení nebo chronického onemocnění, včetně duševního onemocnění)</w:t>
      </w:r>
    </w:p>
    <w:p w14:paraId="440AA28B" w14:textId="77777777" w:rsidR="001663D5" w:rsidRPr="005F7AFF" w:rsidRDefault="001663D5" w:rsidP="005F7AFF">
      <w:pPr>
        <w:pStyle w:val="Odstavecseseznamem"/>
        <w:spacing w:after="240"/>
        <w:ind w:left="0"/>
        <w:rPr>
          <w:rFonts w:ascii="Arial" w:eastAsia="Times New Roman" w:hAnsi="Arial" w:cs="Arial"/>
          <w:b/>
          <w:bCs/>
          <w:lang w:eastAsia="cs-CZ"/>
        </w:rPr>
      </w:pPr>
    </w:p>
    <w:p w14:paraId="440AA28C" w14:textId="77777777" w:rsidR="001663D5" w:rsidRPr="005F7AFF" w:rsidRDefault="001663D5" w:rsidP="005F7AFF">
      <w:pPr>
        <w:pStyle w:val="Odstavecseseznamem"/>
        <w:numPr>
          <w:ilvl w:val="0"/>
          <w:numId w:val="5"/>
        </w:numPr>
        <w:spacing w:after="240"/>
        <w:rPr>
          <w:rFonts w:ascii="Arial" w:eastAsia="Times New Roman" w:hAnsi="Arial" w:cs="Arial"/>
          <w:b/>
          <w:bCs/>
          <w:lang w:eastAsia="cs-CZ"/>
        </w:rPr>
      </w:pPr>
      <w:r w:rsidRPr="005F7AFF">
        <w:rPr>
          <w:rFonts w:ascii="Arial" w:hAnsi="Arial" w:cs="Arial"/>
          <w:b/>
          <w:color w:val="000000"/>
        </w:rPr>
        <w:t>O</w:t>
      </w:r>
      <w:r w:rsidRPr="005F7AFF">
        <w:rPr>
          <w:rFonts w:ascii="Arial" w:eastAsia="Times New Roman" w:hAnsi="Arial" w:cs="Arial"/>
          <w:b/>
          <w:bCs/>
          <w:lang w:eastAsia="cs-CZ"/>
        </w:rPr>
        <w:t>sobní asistence - § 39</w:t>
      </w:r>
      <w:r w:rsidRPr="005F7AFF">
        <w:rPr>
          <w:rFonts w:ascii="Arial" w:eastAsia="Times New Roman" w:hAnsi="Arial" w:cs="Arial"/>
          <w:bCs/>
          <w:lang w:eastAsia="cs-CZ"/>
        </w:rPr>
        <w:t xml:space="preserve"> (pro účely této výzvy </w:t>
      </w:r>
      <w:r w:rsidRPr="005F7AFF">
        <w:rPr>
          <w:rFonts w:ascii="Arial" w:eastAsia="Times New Roman" w:hAnsi="Arial" w:cs="Arial"/>
          <w:bCs/>
          <w:color w:val="000000"/>
          <w:lang w:eastAsia="cs-CZ"/>
        </w:rPr>
        <w:t>poskytovaná pouze osobám, které mají sníženou soběstačnost z důvodu chronického onemocnění nebo zdravotního postižení)</w:t>
      </w:r>
    </w:p>
    <w:p w14:paraId="440AA28D" w14:textId="77777777" w:rsidR="001663D5" w:rsidRPr="005F7AFF" w:rsidRDefault="001663D5" w:rsidP="005F7AFF">
      <w:pPr>
        <w:pStyle w:val="Odstavecseseznamem"/>
        <w:spacing w:after="240"/>
        <w:ind w:left="0"/>
        <w:rPr>
          <w:rFonts w:ascii="Arial" w:eastAsia="Times New Roman" w:hAnsi="Arial" w:cs="Arial"/>
          <w:b/>
          <w:bCs/>
          <w:lang w:eastAsia="cs-CZ"/>
        </w:rPr>
      </w:pPr>
    </w:p>
    <w:p w14:paraId="440AA28E" w14:textId="77777777" w:rsidR="001663D5" w:rsidRPr="005F7AFF" w:rsidRDefault="001663D5" w:rsidP="005F7AFF">
      <w:pPr>
        <w:pStyle w:val="Odstavecseseznamem"/>
        <w:numPr>
          <w:ilvl w:val="0"/>
          <w:numId w:val="5"/>
        </w:numPr>
        <w:spacing w:after="240"/>
        <w:rPr>
          <w:rFonts w:ascii="Arial" w:hAnsi="Arial" w:cs="Arial"/>
          <w:bCs/>
          <w:color w:val="000000"/>
        </w:rPr>
      </w:pPr>
      <w:r w:rsidRPr="005F7AFF">
        <w:rPr>
          <w:rFonts w:ascii="Arial" w:eastAsia="Times New Roman" w:hAnsi="Arial" w:cs="Arial"/>
          <w:b/>
          <w:bCs/>
          <w:lang w:eastAsia="cs-CZ"/>
        </w:rPr>
        <w:t>Odlehčovací služby - § 44</w:t>
      </w:r>
      <w:r w:rsidRPr="005F7AFF">
        <w:rPr>
          <w:rFonts w:ascii="Arial" w:eastAsia="Times New Roman" w:hAnsi="Arial" w:cs="Arial"/>
          <w:bCs/>
          <w:lang w:eastAsia="cs-CZ"/>
        </w:rPr>
        <w:t xml:space="preserve"> (poskytované </w:t>
      </w:r>
      <w:r w:rsidRPr="005F7AFF">
        <w:rPr>
          <w:rFonts w:ascii="Arial" w:eastAsia="Times New Roman" w:hAnsi="Arial" w:cs="Arial"/>
          <w:bCs/>
          <w:color w:val="000000"/>
          <w:lang w:eastAsia="cs-CZ"/>
        </w:rPr>
        <w:t xml:space="preserve">osobám pečujícím v jejich přirozeném sociálním prostředí o osoby se sníženou soběstačností z důvodu věku, chronického onemocnění nebo zdravotního postižení); u této služby sociální péče bude podporována i pobytová forma jejího poskytování </w:t>
      </w:r>
    </w:p>
    <w:p w14:paraId="440AA28F" w14:textId="77777777" w:rsidR="00FD187A" w:rsidRPr="005F7AFF" w:rsidRDefault="00FD187A" w:rsidP="005F7AFF">
      <w:pPr>
        <w:spacing w:after="240" w:line="240" w:lineRule="auto"/>
        <w:jc w:val="both"/>
        <w:rPr>
          <w:rFonts w:ascii="Arial" w:hAnsi="Arial" w:cs="Arial"/>
          <w:b/>
          <w:color w:val="365F91" w:themeColor="accent1" w:themeShade="BF"/>
          <w:sz w:val="24"/>
          <w:szCs w:val="24"/>
        </w:rPr>
      </w:pPr>
    </w:p>
    <w:sectPr w:rsidR="00FD187A" w:rsidRPr="005F7AFF" w:rsidSect="00486415">
      <w:footerReference w:type="default" r:id="rId11"/>
      <w:headerReference w:type="first" r:id="rId12"/>
      <w:footerReference w:type="first" r:id="rId13"/>
      <w:pgSz w:w="11906" w:h="16838" w:code="9"/>
      <w:pgMar w:top="1418"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D8821" w14:textId="77777777" w:rsidR="00F416D3" w:rsidRDefault="00F416D3" w:rsidP="00A33B20">
      <w:pPr>
        <w:spacing w:after="0" w:line="240" w:lineRule="auto"/>
      </w:pPr>
      <w:r>
        <w:separator/>
      </w:r>
    </w:p>
  </w:endnote>
  <w:endnote w:type="continuationSeparator" w:id="0">
    <w:p w14:paraId="7AD7CE18" w14:textId="77777777" w:rsidR="00F416D3" w:rsidRDefault="00F416D3" w:rsidP="00A33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Neue LT Pro">
    <w:altName w:val="Arial"/>
    <w:panose1 w:val="00000000000000000000"/>
    <w:charset w:val="00"/>
    <w:family w:val="swiss"/>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A4B8" w14:textId="008B3E76" w:rsidR="00AB5391" w:rsidRDefault="00AB5391">
    <w:pPr>
      <w:pStyle w:val="Zpat"/>
      <w:jc w:val="center"/>
    </w:pPr>
    <w:r>
      <w:fldChar w:fldCharType="begin"/>
    </w:r>
    <w:r>
      <w:instrText>PAGE   \* MERGEFORMAT</w:instrText>
    </w:r>
    <w:r>
      <w:fldChar w:fldCharType="separate"/>
    </w:r>
    <w:r w:rsidR="00AB6E7D">
      <w:rPr>
        <w:noProof/>
      </w:rPr>
      <w:t>2</w:t>
    </w:r>
    <w:r>
      <w:fldChar w:fldCharType="end"/>
    </w:r>
  </w:p>
  <w:p w14:paraId="440AA4B9" w14:textId="77777777" w:rsidR="00AB5391" w:rsidRDefault="00AB539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A4BC" w14:textId="4ADB1DB8" w:rsidR="00AB5391" w:rsidRDefault="00AB5391">
    <w:pPr>
      <w:pStyle w:val="Zpat"/>
      <w:jc w:val="center"/>
    </w:pPr>
    <w:r>
      <w:fldChar w:fldCharType="begin"/>
    </w:r>
    <w:r>
      <w:instrText>PAGE   \* MERGEFORMAT</w:instrText>
    </w:r>
    <w:r>
      <w:fldChar w:fldCharType="separate"/>
    </w:r>
    <w:r w:rsidR="00AB6E7D">
      <w:rPr>
        <w:noProof/>
      </w:rPr>
      <w:t>1</w:t>
    </w:r>
    <w:r>
      <w:fldChar w:fldCharType="end"/>
    </w:r>
  </w:p>
  <w:p w14:paraId="440AA4BD" w14:textId="77777777" w:rsidR="00AB5391" w:rsidRDefault="00AB53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7C93" w14:textId="77777777" w:rsidR="00F416D3" w:rsidRDefault="00F416D3" w:rsidP="00A33B20">
      <w:pPr>
        <w:spacing w:after="0" w:line="240" w:lineRule="auto"/>
      </w:pPr>
      <w:r>
        <w:separator/>
      </w:r>
    </w:p>
  </w:footnote>
  <w:footnote w:type="continuationSeparator" w:id="0">
    <w:p w14:paraId="511BB8D1" w14:textId="77777777" w:rsidR="00F416D3" w:rsidRDefault="00F416D3" w:rsidP="00A33B20">
      <w:pPr>
        <w:spacing w:after="0" w:line="240" w:lineRule="auto"/>
      </w:pPr>
      <w:r>
        <w:continuationSeparator/>
      </w:r>
    </w:p>
  </w:footnote>
  <w:footnote w:id="1">
    <w:p w14:paraId="440AA4C1" w14:textId="77777777" w:rsidR="00AB5391" w:rsidRPr="00226C76" w:rsidRDefault="00AB5391">
      <w:pPr>
        <w:pStyle w:val="Textpoznpodarou"/>
        <w:rPr>
          <w:i/>
        </w:rPr>
      </w:pPr>
      <w:r w:rsidRPr="00226C76">
        <w:rPr>
          <w:rStyle w:val="Znakapoznpodarou"/>
          <w:i/>
        </w:rPr>
        <w:footnoteRef/>
      </w:r>
      <w:r w:rsidRPr="00226C76">
        <w:rPr>
          <w:i/>
        </w:rPr>
        <w:t xml:space="preserve"> Nebudou podporovány sociální služby určené osobám se sníženou soběstačností z důvodu věku, tj. zejména sociální služby pro seniory</w:t>
      </w:r>
      <w:r>
        <w:rPr>
          <w:i/>
        </w:rPr>
        <w:t>.</w:t>
      </w:r>
    </w:p>
  </w:footnote>
  <w:footnote w:id="2">
    <w:p w14:paraId="440AA4C2" w14:textId="77777777" w:rsidR="00AB5391" w:rsidRPr="00762B83" w:rsidRDefault="00AB5391" w:rsidP="009D1455">
      <w:pPr>
        <w:pStyle w:val="Textpoznpodarou"/>
        <w:spacing w:line="240" w:lineRule="auto"/>
        <w:jc w:val="both"/>
        <w:rPr>
          <w:i/>
        </w:rPr>
      </w:pPr>
      <w:r w:rsidRPr="00EB19EF">
        <w:rPr>
          <w:rStyle w:val="Znakapoznpodarou"/>
          <w:i/>
        </w:rPr>
        <w:footnoteRef/>
      </w:r>
      <w:r>
        <w:rPr>
          <w:i/>
        </w:rPr>
        <w:t xml:space="preserve"> </w:t>
      </w:r>
      <w:r w:rsidRPr="00EB19EF">
        <w:rPr>
          <w:i/>
        </w:rPr>
        <w:t>Fakultativní činnosti (</w:t>
      </w:r>
      <w:r w:rsidRPr="00762B83">
        <w:rPr>
          <w:i/>
        </w:rPr>
        <w:t>činnost navazují</w:t>
      </w:r>
      <w:r>
        <w:rPr>
          <w:i/>
        </w:rPr>
        <w:t>cí</w:t>
      </w:r>
      <w:r w:rsidRPr="00762B83">
        <w:rPr>
          <w:i/>
        </w:rPr>
        <w:t xml:space="preserve"> na </w:t>
      </w:r>
      <w:r>
        <w:rPr>
          <w:i/>
        </w:rPr>
        <w:t>poskytování základních činností sociální služby</w:t>
      </w:r>
      <w:r w:rsidRPr="00762B83">
        <w:rPr>
          <w:i/>
        </w:rPr>
        <w:t xml:space="preserve">) nehospodářské povahy lze </w:t>
      </w:r>
      <w:r>
        <w:rPr>
          <w:i/>
        </w:rPr>
        <w:t xml:space="preserve">do projektu zahrnout, avšak je třeba je jednoznačně odlišit od základních činností sociální služby.  Fakultativní činnosti budou financovány mimo režim veřejné podpory, zatímco základní činnosti sociální služby jsou financovány formou vyrovnávací platby v souladu </w:t>
      </w:r>
      <w:r w:rsidRPr="00EB19EF">
        <w:rPr>
          <w:i/>
        </w:rPr>
        <w:t xml:space="preserve">s Rozhodnutím </w:t>
      </w:r>
      <w:r>
        <w:rPr>
          <w:i/>
        </w:rPr>
        <w:t xml:space="preserve">Komise </w:t>
      </w:r>
      <w:r w:rsidRPr="00EB19EF">
        <w:rPr>
          <w:i/>
        </w:rPr>
        <w:t>č. 2012/21/E</w:t>
      </w:r>
      <w:r>
        <w:rPr>
          <w:i/>
        </w:rPr>
        <w:t xml:space="preserve">U. Více k problematice fakultativních činností viz Doporučený postup MPSV č. 4/2013 k zajišťování fakultativních činností při poskytování sociálních služeb k § 35 odst. 4 zákona č. 108/2006 S., o sociálních službách, ve znění pozdějších předpisů. </w:t>
      </w:r>
    </w:p>
    <w:p w14:paraId="440AA4C3" w14:textId="77777777" w:rsidR="00AB5391" w:rsidRPr="00EB19EF" w:rsidRDefault="00AB5391" w:rsidP="009D1455">
      <w:pPr>
        <w:pStyle w:val="Textpoznpodarou"/>
        <w:spacing w:line="240" w:lineRule="auto"/>
        <w:jc w:val="both"/>
        <w:rPr>
          <w:i/>
        </w:rPr>
      </w:pPr>
    </w:p>
  </w:footnote>
  <w:footnote w:id="3">
    <w:p w14:paraId="440AA4C4" w14:textId="77777777" w:rsidR="00AB5391" w:rsidRPr="00D22442" w:rsidRDefault="00AB5391" w:rsidP="00EA7CFA">
      <w:pPr>
        <w:pStyle w:val="Textpoznpodarou"/>
        <w:spacing w:line="240" w:lineRule="auto"/>
        <w:jc w:val="both"/>
        <w:rPr>
          <w:i/>
        </w:rPr>
      </w:pPr>
      <w:r>
        <w:rPr>
          <w:rStyle w:val="Znakapoznpodarou"/>
        </w:rPr>
        <w:footnoteRef/>
      </w:r>
      <w:r>
        <w:t xml:space="preserve"> </w:t>
      </w:r>
      <w:r w:rsidRPr="00D22442">
        <w:rPr>
          <w:i/>
        </w:rPr>
        <w:t>N</w:t>
      </w:r>
      <w:r>
        <w:rPr>
          <w:i/>
        </w:rPr>
        <w:t>ízkoprahová zařízení pro děti a mládež mohou</w:t>
      </w:r>
      <w:r w:rsidRPr="00D22442">
        <w:rPr>
          <w:i/>
        </w:rPr>
        <w:t xml:space="preserve"> poskytovat sociální služb</w:t>
      </w:r>
      <w:r>
        <w:rPr>
          <w:i/>
        </w:rPr>
        <w:t>u</w:t>
      </w:r>
      <w:r w:rsidRPr="00D22442">
        <w:rPr>
          <w:i/>
        </w:rPr>
        <w:t xml:space="preserve"> i cílové skupině osob mladších 15 let, avšak z prostředků OPZ budou hrazeny jen výdaje nezbytné pro práci s cílovou skupinou osob </w:t>
      </w:r>
      <w:r>
        <w:rPr>
          <w:i/>
        </w:rPr>
        <w:t>ve věku od 15 do</w:t>
      </w:r>
      <w:r w:rsidRPr="00D22442">
        <w:rPr>
          <w:i/>
        </w:rPr>
        <w:t xml:space="preserve"> 26 let. Poskytovatel při kontrole doloží, že dotace byla využita pro práci s podporovanou cílovou skupinou (poskytovatel</w:t>
      </w:r>
      <w:r>
        <w:rPr>
          <w:i/>
        </w:rPr>
        <w:t xml:space="preserve"> vede samostatnou evidenci cí</w:t>
      </w:r>
      <w:r w:rsidRPr="00D22442">
        <w:rPr>
          <w:i/>
        </w:rPr>
        <w:t>lové skupiny podporované z OPZ).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A4BA" w14:textId="77777777" w:rsidR="00AB5391" w:rsidRDefault="00AB5391">
    <w:pPr>
      <w:pStyle w:val="Zhlav"/>
    </w:pPr>
    <w:r>
      <w:rPr>
        <w:noProof/>
        <w:lang w:eastAsia="cs-CZ"/>
      </w:rPr>
      <w:drawing>
        <wp:inline distT="0" distB="0" distL="0" distR="0" wp14:anchorId="440AA4BE" wp14:editId="440AA4BF">
          <wp:extent cx="2867025" cy="590550"/>
          <wp:effectExtent l="0" t="0" r="0" b="0"/>
          <wp:docPr id="8" name="Obrázek 3" descr="Popis: 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Popis: 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0550"/>
                  </a:xfrm>
                  <a:prstGeom prst="rect">
                    <a:avLst/>
                  </a:prstGeom>
                  <a:noFill/>
                  <a:ln>
                    <a:noFill/>
                  </a:ln>
                </pic:spPr>
              </pic:pic>
            </a:graphicData>
          </a:graphic>
        </wp:inline>
      </w:drawing>
    </w:r>
  </w:p>
  <w:p w14:paraId="440AA4BB" w14:textId="77777777" w:rsidR="00AB5391" w:rsidRDefault="00AB539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6D57"/>
    <w:multiLevelType w:val="multilevel"/>
    <w:tmpl w:val="9FD2D7E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4396"/>
        </w:tabs>
        <w:ind w:left="4396"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073A7695"/>
    <w:multiLevelType w:val="hybridMultilevel"/>
    <w:tmpl w:val="B48E181C"/>
    <w:lvl w:ilvl="0" w:tplc="3C54EAF4">
      <w:start w:val="1"/>
      <w:numFmt w:val="lowerLetter"/>
      <w:lvlText w:val="%1)"/>
      <w:lvlJc w:val="left"/>
      <w:pPr>
        <w:ind w:left="720" w:hanging="360"/>
      </w:pPr>
      <w:rPr>
        <w:rFonts w:ascii="Arial" w:eastAsiaTheme="minorHAnsi" w:hAnsi="Arial" w:cs="Arial"/>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6304FD"/>
    <w:multiLevelType w:val="hybridMultilevel"/>
    <w:tmpl w:val="C99846EE"/>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0C2A2C"/>
    <w:multiLevelType w:val="hybridMultilevel"/>
    <w:tmpl w:val="E8AC9F96"/>
    <w:lvl w:ilvl="0" w:tplc="262845A2">
      <w:start w:val="1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3E66F5"/>
    <w:multiLevelType w:val="hybridMultilevel"/>
    <w:tmpl w:val="1430BA20"/>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770543"/>
    <w:multiLevelType w:val="hybridMultilevel"/>
    <w:tmpl w:val="F77CEDA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050AFD"/>
    <w:multiLevelType w:val="hybridMultilevel"/>
    <w:tmpl w:val="FD64773E"/>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C9350F"/>
    <w:multiLevelType w:val="hybridMultilevel"/>
    <w:tmpl w:val="618A4614"/>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FF2808"/>
    <w:multiLevelType w:val="hybridMultilevel"/>
    <w:tmpl w:val="FD4864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33C6BA6"/>
    <w:multiLevelType w:val="hybridMultilevel"/>
    <w:tmpl w:val="6A386E9C"/>
    <w:lvl w:ilvl="0" w:tplc="7BBC68F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6048FD"/>
    <w:multiLevelType w:val="hybridMultilevel"/>
    <w:tmpl w:val="1B50122E"/>
    <w:lvl w:ilvl="0" w:tplc="4B66FD32">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8628F"/>
    <w:multiLevelType w:val="hybridMultilevel"/>
    <w:tmpl w:val="A722361C"/>
    <w:lvl w:ilvl="0" w:tplc="8B605D60">
      <w:start w:val="1"/>
      <w:numFmt w:val="bullet"/>
      <w:lvlText w:val="-"/>
      <w:lvlJc w:val="left"/>
      <w:pPr>
        <w:ind w:left="720" w:hanging="360"/>
      </w:pPr>
      <w:rPr>
        <w:rFonts w:ascii="Arial" w:eastAsia="Calibri" w:hAnsi="Arial" w:cs="Arial" w:hint="default"/>
        <w:color w:val="00000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57B2BC8"/>
    <w:multiLevelType w:val="hybridMultilevel"/>
    <w:tmpl w:val="CB9476AA"/>
    <w:lvl w:ilvl="0" w:tplc="016A775E">
      <w:start w:val="1"/>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846D76"/>
    <w:multiLevelType w:val="hybridMultilevel"/>
    <w:tmpl w:val="0BDC3E6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9A2F2B"/>
    <w:multiLevelType w:val="hybridMultilevel"/>
    <w:tmpl w:val="2D52E8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0619B"/>
    <w:multiLevelType w:val="hybridMultilevel"/>
    <w:tmpl w:val="64707E14"/>
    <w:lvl w:ilvl="0" w:tplc="59988C18">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A9548C"/>
    <w:multiLevelType w:val="hybridMultilevel"/>
    <w:tmpl w:val="3B2096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DA2338"/>
    <w:multiLevelType w:val="hybridMultilevel"/>
    <w:tmpl w:val="16EE2B12"/>
    <w:lvl w:ilvl="0" w:tplc="8F3A3726">
      <w:start w:val="16"/>
      <w:numFmt w:val="bullet"/>
      <w:lvlText w:val="-"/>
      <w:lvlJc w:val="left"/>
      <w:pPr>
        <w:ind w:left="720" w:hanging="360"/>
      </w:pPr>
      <w:rPr>
        <w:rFonts w:ascii="Calibri" w:eastAsia="Calibr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E750A2D"/>
    <w:multiLevelType w:val="hybridMultilevel"/>
    <w:tmpl w:val="4F804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C0220D"/>
    <w:multiLevelType w:val="hybridMultilevel"/>
    <w:tmpl w:val="E7DEC128"/>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112E70"/>
    <w:multiLevelType w:val="hybridMultilevel"/>
    <w:tmpl w:val="9CECA33E"/>
    <w:lvl w:ilvl="0" w:tplc="0405000F">
      <w:start w:val="1"/>
      <w:numFmt w:val="decimal"/>
      <w:lvlText w:val="%1."/>
      <w:lvlJc w:val="left"/>
      <w:pPr>
        <w:ind w:left="720" w:hanging="360"/>
      </w:pPr>
      <w:rPr>
        <w:rFonts w:hint="default"/>
      </w:rPr>
    </w:lvl>
    <w:lvl w:ilvl="1" w:tplc="037AC2D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4B0FC5"/>
    <w:multiLevelType w:val="hybridMultilevel"/>
    <w:tmpl w:val="4EE66744"/>
    <w:lvl w:ilvl="0" w:tplc="1FF44FE6">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3FD71C8"/>
    <w:multiLevelType w:val="hybridMultilevel"/>
    <w:tmpl w:val="93E42F50"/>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49F92AED"/>
    <w:multiLevelType w:val="hybridMultilevel"/>
    <w:tmpl w:val="4BE64522"/>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6A05EC"/>
    <w:multiLevelType w:val="multilevel"/>
    <w:tmpl w:val="B3928AF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AD5E1F"/>
    <w:multiLevelType w:val="hybridMultilevel"/>
    <w:tmpl w:val="2C3C5700"/>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6656C3"/>
    <w:multiLevelType w:val="hybridMultilevel"/>
    <w:tmpl w:val="667C0FAA"/>
    <w:lvl w:ilvl="0" w:tplc="4B66FD3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0C034D"/>
    <w:multiLevelType w:val="hybridMultilevel"/>
    <w:tmpl w:val="7DF24378"/>
    <w:lvl w:ilvl="0" w:tplc="945AC76C">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515D1041"/>
    <w:multiLevelType w:val="hybridMultilevel"/>
    <w:tmpl w:val="B09A87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B601FE"/>
    <w:multiLevelType w:val="hybridMultilevel"/>
    <w:tmpl w:val="37B81846"/>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7F14A97"/>
    <w:multiLevelType w:val="hybridMultilevel"/>
    <w:tmpl w:val="A9084834"/>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F44211"/>
    <w:multiLevelType w:val="hybridMultilevel"/>
    <w:tmpl w:val="3BACB300"/>
    <w:lvl w:ilvl="0" w:tplc="04050001">
      <w:start w:val="1"/>
      <w:numFmt w:val="bullet"/>
      <w:lvlText w:val=""/>
      <w:lvlJc w:val="left"/>
      <w:pPr>
        <w:ind w:left="720" w:hanging="360"/>
      </w:pPr>
      <w:rPr>
        <w:rFonts w:ascii="Symbol" w:hAnsi="Symbol" w:hint="default"/>
      </w:rPr>
    </w:lvl>
    <w:lvl w:ilvl="1" w:tplc="0405000F">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8694C00"/>
    <w:multiLevelType w:val="hybridMultilevel"/>
    <w:tmpl w:val="C67ABF8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A1222E"/>
    <w:multiLevelType w:val="hybridMultilevel"/>
    <w:tmpl w:val="F260ED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C106D6"/>
    <w:multiLevelType w:val="hybridMultilevel"/>
    <w:tmpl w:val="DAB4D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D6D3848"/>
    <w:multiLevelType w:val="hybridMultilevel"/>
    <w:tmpl w:val="E50C7D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9F6B68"/>
    <w:multiLevelType w:val="hybridMultilevel"/>
    <w:tmpl w:val="6870093E"/>
    <w:lvl w:ilvl="0" w:tplc="016A775E">
      <w:start w:val="1"/>
      <w:numFmt w:val="bullet"/>
      <w:lvlText w:val="-"/>
      <w:lvlJc w:val="left"/>
      <w:pPr>
        <w:ind w:left="720" w:hanging="360"/>
      </w:pPr>
      <w:rPr>
        <w:rFonts w:ascii="Calibri" w:eastAsia="Calibri" w:hAnsi="Calibri"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9D0D25"/>
    <w:multiLevelType w:val="hybridMultilevel"/>
    <w:tmpl w:val="F1B43162"/>
    <w:lvl w:ilvl="0" w:tplc="CB62E53C">
      <w:start w:val="1"/>
      <w:numFmt w:val="bullet"/>
      <w:lvlText w:val=""/>
      <w:lvlJc w:val="left"/>
      <w:pPr>
        <w:tabs>
          <w:tab w:val="num" w:pos="720"/>
        </w:tabs>
        <w:ind w:left="720" w:hanging="360"/>
      </w:pPr>
      <w:rPr>
        <w:rFonts w:ascii="Wingdings" w:hAnsi="Wingdings" w:hint="default"/>
      </w:rPr>
    </w:lvl>
    <w:lvl w:ilvl="1" w:tplc="EA86C0A8" w:tentative="1">
      <w:start w:val="1"/>
      <w:numFmt w:val="bullet"/>
      <w:lvlText w:val=""/>
      <w:lvlJc w:val="left"/>
      <w:pPr>
        <w:tabs>
          <w:tab w:val="num" w:pos="1440"/>
        </w:tabs>
        <w:ind w:left="1440" w:hanging="360"/>
      </w:pPr>
      <w:rPr>
        <w:rFonts w:ascii="Wingdings" w:hAnsi="Wingdings" w:hint="default"/>
      </w:rPr>
    </w:lvl>
    <w:lvl w:ilvl="2" w:tplc="895CF29E" w:tentative="1">
      <w:start w:val="1"/>
      <w:numFmt w:val="bullet"/>
      <w:lvlText w:val=""/>
      <w:lvlJc w:val="left"/>
      <w:pPr>
        <w:tabs>
          <w:tab w:val="num" w:pos="2160"/>
        </w:tabs>
        <w:ind w:left="2160" w:hanging="360"/>
      </w:pPr>
      <w:rPr>
        <w:rFonts w:ascii="Wingdings" w:hAnsi="Wingdings" w:hint="default"/>
      </w:rPr>
    </w:lvl>
    <w:lvl w:ilvl="3" w:tplc="4E2A0EAE" w:tentative="1">
      <w:start w:val="1"/>
      <w:numFmt w:val="bullet"/>
      <w:lvlText w:val=""/>
      <w:lvlJc w:val="left"/>
      <w:pPr>
        <w:tabs>
          <w:tab w:val="num" w:pos="2880"/>
        </w:tabs>
        <w:ind w:left="2880" w:hanging="360"/>
      </w:pPr>
      <w:rPr>
        <w:rFonts w:ascii="Wingdings" w:hAnsi="Wingdings" w:hint="default"/>
      </w:rPr>
    </w:lvl>
    <w:lvl w:ilvl="4" w:tplc="81F88E8A" w:tentative="1">
      <w:start w:val="1"/>
      <w:numFmt w:val="bullet"/>
      <w:lvlText w:val=""/>
      <w:lvlJc w:val="left"/>
      <w:pPr>
        <w:tabs>
          <w:tab w:val="num" w:pos="3600"/>
        </w:tabs>
        <w:ind w:left="3600" w:hanging="360"/>
      </w:pPr>
      <w:rPr>
        <w:rFonts w:ascii="Wingdings" w:hAnsi="Wingdings" w:hint="default"/>
      </w:rPr>
    </w:lvl>
    <w:lvl w:ilvl="5" w:tplc="BEB8092C" w:tentative="1">
      <w:start w:val="1"/>
      <w:numFmt w:val="bullet"/>
      <w:lvlText w:val=""/>
      <w:lvlJc w:val="left"/>
      <w:pPr>
        <w:tabs>
          <w:tab w:val="num" w:pos="4320"/>
        </w:tabs>
        <w:ind w:left="4320" w:hanging="360"/>
      </w:pPr>
      <w:rPr>
        <w:rFonts w:ascii="Wingdings" w:hAnsi="Wingdings" w:hint="default"/>
      </w:rPr>
    </w:lvl>
    <w:lvl w:ilvl="6" w:tplc="4158615C" w:tentative="1">
      <w:start w:val="1"/>
      <w:numFmt w:val="bullet"/>
      <w:lvlText w:val=""/>
      <w:lvlJc w:val="left"/>
      <w:pPr>
        <w:tabs>
          <w:tab w:val="num" w:pos="5040"/>
        </w:tabs>
        <w:ind w:left="5040" w:hanging="360"/>
      </w:pPr>
      <w:rPr>
        <w:rFonts w:ascii="Wingdings" w:hAnsi="Wingdings" w:hint="default"/>
      </w:rPr>
    </w:lvl>
    <w:lvl w:ilvl="7" w:tplc="891ECE90" w:tentative="1">
      <w:start w:val="1"/>
      <w:numFmt w:val="bullet"/>
      <w:lvlText w:val=""/>
      <w:lvlJc w:val="left"/>
      <w:pPr>
        <w:tabs>
          <w:tab w:val="num" w:pos="5760"/>
        </w:tabs>
        <w:ind w:left="5760" w:hanging="360"/>
      </w:pPr>
      <w:rPr>
        <w:rFonts w:ascii="Wingdings" w:hAnsi="Wingdings" w:hint="default"/>
      </w:rPr>
    </w:lvl>
    <w:lvl w:ilvl="8" w:tplc="E78EF5C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35BA4"/>
    <w:multiLevelType w:val="hybridMultilevel"/>
    <w:tmpl w:val="1E3AE1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0"/>
  </w:num>
  <w:num w:numId="5">
    <w:abstractNumId w:val="21"/>
  </w:num>
  <w:num w:numId="6">
    <w:abstractNumId w:val="0"/>
  </w:num>
  <w:num w:numId="7">
    <w:abstractNumId w:val="34"/>
  </w:num>
  <w:num w:numId="8">
    <w:abstractNumId w:val="33"/>
  </w:num>
  <w:num w:numId="9">
    <w:abstractNumId w:val="28"/>
  </w:num>
  <w:num w:numId="10">
    <w:abstractNumId w:val="15"/>
  </w:num>
  <w:num w:numId="11">
    <w:abstractNumId w:val="18"/>
  </w:num>
  <w:num w:numId="12">
    <w:abstractNumId w:val="23"/>
  </w:num>
  <w:num w:numId="13">
    <w:abstractNumId w:val="10"/>
  </w:num>
  <w:num w:numId="14">
    <w:abstractNumId w:val="35"/>
  </w:num>
  <w:num w:numId="15">
    <w:abstractNumId w:val="9"/>
  </w:num>
  <w:num w:numId="16">
    <w:abstractNumId w:val="24"/>
  </w:num>
  <w:num w:numId="17">
    <w:abstractNumId w:val="3"/>
  </w:num>
  <w:num w:numId="18">
    <w:abstractNumId w:val="32"/>
  </w:num>
  <w:num w:numId="19">
    <w:abstractNumId w:val="26"/>
  </w:num>
  <w:num w:numId="20">
    <w:abstractNumId w:val="17"/>
  </w:num>
  <w:num w:numId="21">
    <w:abstractNumId w:val="22"/>
  </w:num>
  <w:num w:numId="22">
    <w:abstractNumId w:val="13"/>
  </w:num>
  <w:num w:numId="23">
    <w:abstractNumId w:val="16"/>
  </w:num>
  <w:num w:numId="24">
    <w:abstractNumId w:val="20"/>
  </w:num>
  <w:num w:numId="25">
    <w:abstractNumId w:val="29"/>
  </w:num>
  <w:num w:numId="26">
    <w:abstractNumId w:val="11"/>
  </w:num>
  <w:num w:numId="27">
    <w:abstractNumId w:val="1"/>
  </w:num>
  <w:num w:numId="28">
    <w:abstractNumId w:val="37"/>
  </w:num>
  <w:num w:numId="29">
    <w:abstractNumId w:val="8"/>
  </w:num>
  <w:num w:numId="30">
    <w:abstractNumId w:val="7"/>
  </w:num>
  <w:num w:numId="31">
    <w:abstractNumId w:val="2"/>
  </w:num>
  <w:num w:numId="32">
    <w:abstractNumId w:val="12"/>
  </w:num>
  <w:num w:numId="33">
    <w:abstractNumId w:val="25"/>
  </w:num>
  <w:num w:numId="34">
    <w:abstractNumId w:val="6"/>
  </w:num>
  <w:num w:numId="35">
    <w:abstractNumId w:val="19"/>
  </w:num>
  <w:num w:numId="36">
    <w:abstractNumId w:val="4"/>
  </w:num>
  <w:num w:numId="37">
    <w:abstractNumId w:val="31"/>
  </w:num>
  <w:num w:numId="38">
    <w:abstractNumId w:val="14"/>
  </w:num>
  <w:num w:numId="39">
    <w:abstractNumId w:val="38"/>
  </w:num>
  <w:num w:numId="40">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20"/>
    <w:rsid w:val="0000111F"/>
    <w:rsid w:val="000011CE"/>
    <w:rsid w:val="00001C19"/>
    <w:rsid w:val="000058F7"/>
    <w:rsid w:val="00005B9C"/>
    <w:rsid w:val="00005ED8"/>
    <w:rsid w:val="00006408"/>
    <w:rsid w:val="0000647E"/>
    <w:rsid w:val="00012ECE"/>
    <w:rsid w:val="000136E0"/>
    <w:rsid w:val="00013AC7"/>
    <w:rsid w:val="00013E36"/>
    <w:rsid w:val="00014F87"/>
    <w:rsid w:val="000152B6"/>
    <w:rsid w:val="00015961"/>
    <w:rsid w:val="00016BFE"/>
    <w:rsid w:val="00017A0D"/>
    <w:rsid w:val="00020035"/>
    <w:rsid w:val="00020DD2"/>
    <w:rsid w:val="00021342"/>
    <w:rsid w:val="0002211C"/>
    <w:rsid w:val="00022CF0"/>
    <w:rsid w:val="00023C87"/>
    <w:rsid w:val="0002450B"/>
    <w:rsid w:val="00026F15"/>
    <w:rsid w:val="00030221"/>
    <w:rsid w:val="000303EB"/>
    <w:rsid w:val="00031DEC"/>
    <w:rsid w:val="00032E47"/>
    <w:rsid w:val="000336F8"/>
    <w:rsid w:val="0003406D"/>
    <w:rsid w:val="00034130"/>
    <w:rsid w:val="00034626"/>
    <w:rsid w:val="00034CA8"/>
    <w:rsid w:val="0003502C"/>
    <w:rsid w:val="0003570B"/>
    <w:rsid w:val="0003742A"/>
    <w:rsid w:val="000403C3"/>
    <w:rsid w:val="000404DE"/>
    <w:rsid w:val="00041BB2"/>
    <w:rsid w:val="000424B1"/>
    <w:rsid w:val="000434D0"/>
    <w:rsid w:val="00043C1F"/>
    <w:rsid w:val="00046BEF"/>
    <w:rsid w:val="00046E42"/>
    <w:rsid w:val="00047AA3"/>
    <w:rsid w:val="00050F34"/>
    <w:rsid w:val="000511C7"/>
    <w:rsid w:val="0005142A"/>
    <w:rsid w:val="00052D6A"/>
    <w:rsid w:val="00053EB9"/>
    <w:rsid w:val="0005447D"/>
    <w:rsid w:val="00054FFD"/>
    <w:rsid w:val="0005519A"/>
    <w:rsid w:val="00055268"/>
    <w:rsid w:val="00057935"/>
    <w:rsid w:val="0006113D"/>
    <w:rsid w:val="00061598"/>
    <w:rsid w:val="00061E4E"/>
    <w:rsid w:val="0006346C"/>
    <w:rsid w:val="000644F9"/>
    <w:rsid w:val="000648FF"/>
    <w:rsid w:val="00065928"/>
    <w:rsid w:val="00066115"/>
    <w:rsid w:val="000661DB"/>
    <w:rsid w:val="000709C0"/>
    <w:rsid w:val="000714AE"/>
    <w:rsid w:val="000714B9"/>
    <w:rsid w:val="000727C9"/>
    <w:rsid w:val="00072FD2"/>
    <w:rsid w:val="00074132"/>
    <w:rsid w:val="000749E5"/>
    <w:rsid w:val="00075941"/>
    <w:rsid w:val="00080365"/>
    <w:rsid w:val="00080D83"/>
    <w:rsid w:val="00081B4A"/>
    <w:rsid w:val="000868AE"/>
    <w:rsid w:val="000868EF"/>
    <w:rsid w:val="00086F1D"/>
    <w:rsid w:val="0009100C"/>
    <w:rsid w:val="00091E38"/>
    <w:rsid w:val="000925A9"/>
    <w:rsid w:val="0009310C"/>
    <w:rsid w:val="00093F30"/>
    <w:rsid w:val="000940DE"/>
    <w:rsid w:val="00096584"/>
    <w:rsid w:val="00097172"/>
    <w:rsid w:val="000A0022"/>
    <w:rsid w:val="000A008E"/>
    <w:rsid w:val="000A0C43"/>
    <w:rsid w:val="000A0EE9"/>
    <w:rsid w:val="000A3468"/>
    <w:rsid w:val="000A6284"/>
    <w:rsid w:val="000A63ED"/>
    <w:rsid w:val="000A6585"/>
    <w:rsid w:val="000A768A"/>
    <w:rsid w:val="000A787D"/>
    <w:rsid w:val="000A7EAA"/>
    <w:rsid w:val="000B02E8"/>
    <w:rsid w:val="000B0876"/>
    <w:rsid w:val="000B091F"/>
    <w:rsid w:val="000B10B3"/>
    <w:rsid w:val="000B1B5B"/>
    <w:rsid w:val="000B4176"/>
    <w:rsid w:val="000B4675"/>
    <w:rsid w:val="000B522E"/>
    <w:rsid w:val="000B53B5"/>
    <w:rsid w:val="000B7298"/>
    <w:rsid w:val="000C0108"/>
    <w:rsid w:val="000C03A0"/>
    <w:rsid w:val="000C053A"/>
    <w:rsid w:val="000C1F32"/>
    <w:rsid w:val="000C2B8D"/>
    <w:rsid w:val="000C3185"/>
    <w:rsid w:val="000C31CA"/>
    <w:rsid w:val="000C33F1"/>
    <w:rsid w:val="000C42CD"/>
    <w:rsid w:val="000C4911"/>
    <w:rsid w:val="000C6502"/>
    <w:rsid w:val="000C6B60"/>
    <w:rsid w:val="000C7A87"/>
    <w:rsid w:val="000D0154"/>
    <w:rsid w:val="000D15BF"/>
    <w:rsid w:val="000D2FF9"/>
    <w:rsid w:val="000D3735"/>
    <w:rsid w:val="000D5517"/>
    <w:rsid w:val="000D6D03"/>
    <w:rsid w:val="000D7083"/>
    <w:rsid w:val="000E0170"/>
    <w:rsid w:val="000E0911"/>
    <w:rsid w:val="000E0F58"/>
    <w:rsid w:val="000E2072"/>
    <w:rsid w:val="000E25A5"/>
    <w:rsid w:val="000E2E31"/>
    <w:rsid w:val="000E4882"/>
    <w:rsid w:val="000E4996"/>
    <w:rsid w:val="000E5321"/>
    <w:rsid w:val="000E53C1"/>
    <w:rsid w:val="000E5659"/>
    <w:rsid w:val="000E6217"/>
    <w:rsid w:val="000E66AD"/>
    <w:rsid w:val="000E7CAA"/>
    <w:rsid w:val="000F081D"/>
    <w:rsid w:val="000F09A6"/>
    <w:rsid w:val="000F0E99"/>
    <w:rsid w:val="000F233F"/>
    <w:rsid w:val="000F2551"/>
    <w:rsid w:val="000F2FAB"/>
    <w:rsid w:val="000F4D8F"/>
    <w:rsid w:val="000F5288"/>
    <w:rsid w:val="000F5D02"/>
    <w:rsid w:val="000F5F13"/>
    <w:rsid w:val="000F6FBA"/>
    <w:rsid w:val="000F72DD"/>
    <w:rsid w:val="001009CF"/>
    <w:rsid w:val="0010144D"/>
    <w:rsid w:val="00101616"/>
    <w:rsid w:val="0010213F"/>
    <w:rsid w:val="001024CE"/>
    <w:rsid w:val="0010378B"/>
    <w:rsid w:val="001069B7"/>
    <w:rsid w:val="00106F9D"/>
    <w:rsid w:val="001072B8"/>
    <w:rsid w:val="00110F47"/>
    <w:rsid w:val="00111D12"/>
    <w:rsid w:val="00112544"/>
    <w:rsid w:val="00113171"/>
    <w:rsid w:val="0011431F"/>
    <w:rsid w:val="00115E93"/>
    <w:rsid w:val="00116395"/>
    <w:rsid w:val="00116E73"/>
    <w:rsid w:val="001201ED"/>
    <w:rsid w:val="001207F6"/>
    <w:rsid w:val="00121B08"/>
    <w:rsid w:val="001252BF"/>
    <w:rsid w:val="0012697A"/>
    <w:rsid w:val="00126AFB"/>
    <w:rsid w:val="00127E10"/>
    <w:rsid w:val="00127F40"/>
    <w:rsid w:val="0013422F"/>
    <w:rsid w:val="0013613A"/>
    <w:rsid w:val="001370AB"/>
    <w:rsid w:val="00137EEA"/>
    <w:rsid w:val="00141465"/>
    <w:rsid w:val="00141C37"/>
    <w:rsid w:val="00142D45"/>
    <w:rsid w:val="001430BB"/>
    <w:rsid w:val="00145416"/>
    <w:rsid w:val="00145478"/>
    <w:rsid w:val="00146473"/>
    <w:rsid w:val="001470EA"/>
    <w:rsid w:val="00151447"/>
    <w:rsid w:val="00151C25"/>
    <w:rsid w:val="00151F03"/>
    <w:rsid w:val="001522E6"/>
    <w:rsid w:val="001526AA"/>
    <w:rsid w:val="001526F7"/>
    <w:rsid w:val="00153C74"/>
    <w:rsid w:val="00153E3C"/>
    <w:rsid w:val="00155966"/>
    <w:rsid w:val="00160856"/>
    <w:rsid w:val="00160AAD"/>
    <w:rsid w:val="00160B54"/>
    <w:rsid w:val="00162269"/>
    <w:rsid w:val="001663D5"/>
    <w:rsid w:val="001669A1"/>
    <w:rsid w:val="0017006A"/>
    <w:rsid w:val="0017052C"/>
    <w:rsid w:val="0017229F"/>
    <w:rsid w:val="00172F23"/>
    <w:rsid w:val="0017360B"/>
    <w:rsid w:val="001737F7"/>
    <w:rsid w:val="0017432B"/>
    <w:rsid w:val="001748FF"/>
    <w:rsid w:val="00176253"/>
    <w:rsid w:val="00177EA1"/>
    <w:rsid w:val="00180601"/>
    <w:rsid w:val="001806B6"/>
    <w:rsid w:val="00180868"/>
    <w:rsid w:val="0018130E"/>
    <w:rsid w:val="0018202B"/>
    <w:rsid w:val="00183F79"/>
    <w:rsid w:val="00185389"/>
    <w:rsid w:val="00186ABC"/>
    <w:rsid w:val="001876BE"/>
    <w:rsid w:val="00187C60"/>
    <w:rsid w:val="00190927"/>
    <w:rsid w:val="00190A4E"/>
    <w:rsid w:val="00192154"/>
    <w:rsid w:val="00192215"/>
    <w:rsid w:val="00192D7A"/>
    <w:rsid w:val="00193336"/>
    <w:rsid w:val="00193363"/>
    <w:rsid w:val="00194FDE"/>
    <w:rsid w:val="0019644F"/>
    <w:rsid w:val="0019709A"/>
    <w:rsid w:val="001A0FCD"/>
    <w:rsid w:val="001A1DB7"/>
    <w:rsid w:val="001A38A3"/>
    <w:rsid w:val="001A42C3"/>
    <w:rsid w:val="001A6A6D"/>
    <w:rsid w:val="001A7F5D"/>
    <w:rsid w:val="001B001B"/>
    <w:rsid w:val="001B092C"/>
    <w:rsid w:val="001B2ACD"/>
    <w:rsid w:val="001B441F"/>
    <w:rsid w:val="001B4582"/>
    <w:rsid w:val="001B45F1"/>
    <w:rsid w:val="001B79D2"/>
    <w:rsid w:val="001C1FE0"/>
    <w:rsid w:val="001C27C8"/>
    <w:rsid w:val="001C3DB9"/>
    <w:rsid w:val="001C3DBF"/>
    <w:rsid w:val="001C3E5F"/>
    <w:rsid w:val="001C7A01"/>
    <w:rsid w:val="001D02C4"/>
    <w:rsid w:val="001D041B"/>
    <w:rsid w:val="001D0508"/>
    <w:rsid w:val="001D2164"/>
    <w:rsid w:val="001D380F"/>
    <w:rsid w:val="001D3AF6"/>
    <w:rsid w:val="001D4942"/>
    <w:rsid w:val="001D4ACC"/>
    <w:rsid w:val="001D4E85"/>
    <w:rsid w:val="001D5A13"/>
    <w:rsid w:val="001D5DF6"/>
    <w:rsid w:val="001D761B"/>
    <w:rsid w:val="001E045C"/>
    <w:rsid w:val="001E0C65"/>
    <w:rsid w:val="001E1173"/>
    <w:rsid w:val="001E15FC"/>
    <w:rsid w:val="001E2CE0"/>
    <w:rsid w:val="001E30DF"/>
    <w:rsid w:val="001E3EE4"/>
    <w:rsid w:val="001E55A3"/>
    <w:rsid w:val="001E5C84"/>
    <w:rsid w:val="001E60B8"/>
    <w:rsid w:val="001F1776"/>
    <w:rsid w:val="001F183B"/>
    <w:rsid w:val="001F1BC0"/>
    <w:rsid w:val="001F1C8A"/>
    <w:rsid w:val="001F1DCB"/>
    <w:rsid w:val="001F2329"/>
    <w:rsid w:val="001F2670"/>
    <w:rsid w:val="001F346B"/>
    <w:rsid w:val="001F450C"/>
    <w:rsid w:val="001F4F96"/>
    <w:rsid w:val="001F5295"/>
    <w:rsid w:val="001F64BE"/>
    <w:rsid w:val="001F6D5B"/>
    <w:rsid w:val="001F6F87"/>
    <w:rsid w:val="001F7DA3"/>
    <w:rsid w:val="00200AB1"/>
    <w:rsid w:val="0020115E"/>
    <w:rsid w:val="002024BC"/>
    <w:rsid w:val="00203F78"/>
    <w:rsid w:val="0020473F"/>
    <w:rsid w:val="00204E62"/>
    <w:rsid w:val="002053D0"/>
    <w:rsid w:val="00206468"/>
    <w:rsid w:val="00206C2B"/>
    <w:rsid w:val="00210281"/>
    <w:rsid w:val="002105CD"/>
    <w:rsid w:val="002107CB"/>
    <w:rsid w:val="00211C4A"/>
    <w:rsid w:val="00213001"/>
    <w:rsid w:val="002138F5"/>
    <w:rsid w:val="00214D00"/>
    <w:rsid w:val="00215311"/>
    <w:rsid w:val="00215406"/>
    <w:rsid w:val="002157BF"/>
    <w:rsid w:val="0021582D"/>
    <w:rsid w:val="00217F2B"/>
    <w:rsid w:val="00220FEE"/>
    <w:rsid w:val="00222131"/>
    <w:rsid w:val="0022242E"/>
    <w:rsid w:val="0022252F"/>
    <w:rsid w:val="00222CB3"/>
    <w:rsid w:val="00223573"/>
    <w:rsid w:val="00224062"/>
    <w:rsid w:val="0022539B"/>
    <w:rsid w:val="002254F2"/>
    <w:rsid w:val="00226C76"/>
    <w:rsid w:val="00227DCC"/>
    <w:rsid w:val="00232E97"/>
    <w:rsid w:val="00233C94"/>
    <w:rsid w:val="002342B8"/>
    <w:rsid w:val="00234A41"/>
    <w:rsid w:val="00235E72"/>
    <w:rsid w:val="00236156"/>
    <w:rsid w:val="002362AE"/>
    <w:rsid w:val="002374BD"/>
    <w:rsid w:val="002374C1"/>
    <w:rsid w:val="002414FA"/>
    <w:rsid w:val="00241AFC"/>
    <w:rsid w:val="00242E88"/>
    <w:rsid w:val="002433D0"/>
    <w:rsid w:val="002434CC"/>
    <w:rsid w:val="00243BBA"/>
    <w:rsid w:val="002453B2"/>
    <w:rsid w:val="0024605B"/>
    <w:rsid w:val="00246346"/>
    <w:rsid w:val="00246816"/>
    <w:rsid w:val="00250CA9"/>
    <w:rsid w:val="00250D96"/>
    <w:rsid w:val="00251947"/>
    <w:rsid w:val="00251BAF"/>
    <w:rsid w:val="002527EF"/>
    <w:rsid w:val="002532EA"/>
    <w:rsid w:val="0025558B"/>
    <w:rsid w:val="00255D29"/>
    <w:rsid w:val="002566D2"/>
    <w:rsid w:val="00257226"/>
    <w:rsid w:val="002604FD"/>
    <w:rsid w:val="00261B0E"/>
    <w:rsid w:val="0026215B"/>
    <w:rsid w:val="0026266C"/>
    <w:rsid w:val="00262AEC"/>
    <w:rsid w:val="00263A43"/>
    <w:rsid w:val="00263E37"/>
    <w:rsid w:val="00266597"/>
    <w:rsid w:val="002665BB"/>
    <w:rsid w:val="00267173"/>
    <w:rsid w:val="0027007E"/>
    <w:rsid w:val="00270314"/>
    <w:rsid w:val="00270911"/>
    <w:rsid w:val="00270CDC"/>
    <w:rsid w:val="00271779"/>
    <w:rsid w:val="002720A8"/>
    <w:rsid w:val="00273A27"/>
    <w:rsid w:val="00273F05"/>
    <w:rsid w:val="002751E6"/>
    <w:rsid w:val="00277B2C"/>
    <w:rsid w:val="00277B8D"/>
    <w:rsid w:val="00281B3D"/>
    <w:rsid w:val="00282632"/>
    <w:rsid w:val="002830D6"/>
    <w:rsid w:val="00284048"/>
    <w:rsid w:val="002851C2"/>
    <w:rsid w:val="00285F05"/>
    <w:rsid w:val="0028613D"/>
    <w:rsid w:val="00287490"/>
    <w:rsid w:val="00287653"/>
    <w:rsid w:val="002900FB"/>
    <w:rsid w:val="002919D1"/>
    <w:rsid w:val="00293A90"/>
    <w:rsid w:val="0029458B"/>
    <w:rsid w:val="00294617"/>
    <w:rsid w:val="002958DF"/>
    <w:rsid w:val="002A0104"/>
    <w:rsid w:val="002A0765"/>
    <w:rsid w:val="002A0BBC"/>
    <w:rsid w:val="002A10E8"/>
    <w:rsid w:val="002A1446"/>
    <w:rsid w:val="002A29BD"/>
    <w:rsid w:val="002A3084"/>
    <w:rsid w:val="002A327A"/>
    <w:rsid w:val="002A32F9"/>
    <w:rsid w:val="002A391A"/>
    <w:rsid w:val="002A5224"/>
    <w:rsid w:val="002B06EB"/>
    <w:rsid w:val="002B1646"/>
    <w:rsid w:val="002B1E3E"/>
    <w:rsid w:val="002B5C96"/>
    <w:rsid w:val="002B7F00"/>
    <w:rsid w:val="002B7FE5"/>
    <w:rsid w:val="002C10BB"/>
    <w:rsid w:val="002C2F91"/>
    <w:rsid w:val="002C322D"/>
    <w:rsid w:val="002C37D0"/>
    <w:rsid w:val="002C38B0"/>
    <w:rsid w:val="002C3B31"/>
    <w:rsid w:val="002C3B85"/>
    <w:rsid w:val="002C42B2"/>
    <w:rsid w:val="002C4A90"/>
    <w:rsid w:val="002C4B6E"/>
    <w:rsid w:val="002C68FC"/>
    <w:rsid w:val="002D0B9F"/>
    <w:rsid w:val="002D146D"/>
    <w:rsid w:val="002D14E0"/>
    <w:rsid w:val="002D2E95"/>
    <w:rsid w:val="002D39D9"/>
    <w:rsid w:val="002D3A5B"/>
    <w:rsid w:val="002D4EC2"/>
    <w:rsid w:val="002D5780"/>
    <w:rsid w:val="002D6E36"/>
    <w:rsid w:val="002E0ED1"/>
    <w:rsid w:val="002E15AD"/>
    <w:rsid w:val="002E16BC"/>
    <w:rsid w:val="002E2594"/>
    <w:rsid w:val="002E2B95"/>
    <w:rsid w:val="002E3A4E"/>
    <w:rsid w:val="002E4F55"/>
    <w:rsid w:val="002E64F1"/>
    <w:rsid w:val="002E7676"/>
    <w:rsid w:val="002E7A36"/>
    <w:rsid w:val="002F054A"/>
    <w:rsid w:val="002F1452"/>
    <w:rsid w:val="002F17F6"/>
    <w:rsid w:val="002F1847"/>
    <w:rsid w:val="002F2C73"/>
    <w:rsid w:val="002F43D4"/>
    <w:rsid w:val="002F46D7"/>
    <w:rsid w:val="002F501D"/>
    <w:rsid w:val="002F55FE"/>
    <w:rsid w:val="002F595A"/>
    <w:rsid w:val="002F5DFE"/>
    <w:rsid w:val="002F60C3"/>
    <w:rsid w:val="00300413"/>
    <w:rsid w:val="0030048B"/>
    <w:rsid w:val="00300A33"/>
    <w:rsid w:val="00301284"/>
    <w:rsid w:val="003019FD"/>
    <w:rsid w:val="003028C1"/>
    <w:rsid w:val="00302EC3"/>
    <w:rsid w:val="00305E6F"/>
    <w:rsid w:val="003064CF"/>
    <w:rsid w:val="00306E63"/>
    <w:rsid w:val="00307270"/>
    <w:rsid w:val="003116C6"/>
    <w:rsid w:val="003124E0"/>
    <w:rsid w:val="003124FE"/>
    <w:rsid w:val="00312669"/>
    <w:rsid w:val="00312D97"/>
    <w:rsid w:val="003138BB"/>
    <w:rsid w:val="00317530"/>
    <w:rsid w:val="003178F3"/>
    <w:rsid w:val="00317983"/>
    <w:rsid w:val="00321014"/>
    <w:rsid w:val="003260FC"/>
    <w:rsid w:val="0032631E"/>
    <w:rsid w:val="0032700D"/>
    <w:rsid w:val="00327DE5"/>
    <w:rsid w:val="00330670"/>
    <w:rsid w:val="0033079E"/>
    <w:rsid w:val="003331F5"/>
    <w:rsid w:val="0033397F"/>
    <w:rsid w:val="00333AD5"/>
    <w:rsid w:val="00334A6D"/>
    <w:rsid w:val="0033516E"/>
    <w:rsid w:val="003354B2"/>
    <w:rsid w:val="00335500"/>
    <w:rsid w:val="00340414"/>
    <w:rsid w:val="0034109E"/>
    <w:rsid w:val="00343758"/>
    <w:rsid w:val="00343B39"/>
    <w:rsid w:val="003441FE"/>
    <w:rsid w:val="00344734"/>
    <w:rsid w:val="00346C35"/>
    <w:rsid w:val="00346C77"/>
    <w:rsid w:val="00346D5A"/>
    <w:rsid w:val="00347C03"/>
    <w:rsid w:val="00347DF2"/>
    <w:rsid w:val="00350326"/>
    <w:rsid w:val="0035065D"/>
    <w:rsid w:val="00351570"/>
    <w:rsid w:val="00351D64"/>
    <w:rsid w:val="00352A33"/>
    <w:rsid w:val="00354462"/>
    <w:rsid w:val="003567EE"/>
    <w:rsid w:val="00356893"/>
    <w:rsid w:val="00356C40"/>
    <w:rsid w:val="003578FD"/>
    <w:rsid w:val="003611A6"/>
    <w:rsid w:val="00361BE0"/>
    <w:rsid w:val="00362AFC"/>
    <w:rsid w:val="003638B9"/>
    <w:rsid w:val="00363AD7"/>
    <w:rsid w:val="00364954"/>
    <w:rsid w:val="003650A5"/>
    <w:rsid w:val="00365F43"/>
    <w:rsid w:val="00366434"/>
    <w:rsid w:val="003664D4"/>
    <w:rsid w:val="003674B0"/>
    <w:rsid w:val="00370C7D"/>
    <w:rsid w:val="00370D63"/>
    <w:rsid w:val="00371E76"/>
    <w:rsid w:val="00372133"/>
    <w:rsid w:val="00372D50"/>
    <w:rsid w:val="0037456F"/>
    <w:rsid w:val="00374E6D"/>
    <w:rsid w:val="00375246"/>
    <w:rsid w:val="0037531E"/>
    <w:rsid w:val="00375521"/>
    <w:rsid w:val="00375C5A"/>
    <w:rsid w:val="003773F4"/>
    <w:rsid w:val="00377455"/>
    <w:rsid w:val="00377702"/>
    <w:rsid w:val="00380487"/>
    <w:rsid w:val="003805BD"/>
    <w:rsid w:val="00382727"/>
    <w:rsid w:val="00382C67"/>
    <w:rsid w:val="0038432C"/>
    <w:rsid w:val="00384FCC"/>
    <w:rsid w:val="00386846"/>
    <w:rsid w:val="00387D78"/>
    <w:rsid w:val="003908DD"/>
    <w:rsid w:val="003909FB"/>
    <w:rsid w:val="00392145"/>
    <w:rsid w:val="00392C4E"/>
    <w:rsid w:val="003932B5"/>
    <w:rsid w:val="00393745"/>
    <w:rsid w:val="003948AA"/>
    <w:rsid w:val="00396709"/>
    <w:rsid w:val="00397CF0"/>
    <w:rsid w:val="003A00CB"/>
    <w:rsid w:val="003A2C3D"/>
    <w:rsid w:val="003A3E20"/>
    <w:rsid w:val="003A74CF"/>
    <w:rsid w:val="003A7B78"/>
    <w:rsid w:val="003A7E82"/>
    <w:rsid w:val="003B1709"/>
    <w:rsid w:val="003B17BE"/>
    <w:rsid w:val="003B20D7"/>
    <w:rsid w:val="003B28C1"/>
    <w:rsid w:val="003B2C32"/>
    <w:rsid w:val="003B3126"/>
    <w:rsid w:val="003B344E"/>
    <w:rsid w:val="003B3BF4"/>
    <w:rsid w:val="003B46DB"/>
    <w:rsid w:val="003B48C9"/>
    <w:rsid w:val="003B4950"/>
    <w:rsid w:val="003B5205"/>
    <w:rsid w:val="003B559A"/>
    <w:rsid w:val="003B5C79"/>
    <w:rsid w:val="003B5E3A"/>
    <w:rsid w:val="003B5EDD"/>
    <w:rsid w:val="003C0190"/>
    <w:rsid w:val="003C068A"/>
    <w:rsid w:val="003C2BC0"/>
    <w:rsid w:val="003C3C62"/>
    <w:rsid w:val="003C54E7"/>
    <w:rsid w:val="003C59D1"/>
    <w:rsid w:val="003C672C"/>
    <w:rsid w:val="003C691D"/>
    <w:rsid w:val="003C7E58"/>
    <w:rsid w:val="003D256F"/>
    <w:rsid w:val="003D2FE0"/>
    <w:rsid w:val="003D3F66"/>
    <w:rsid w:val="003D417D"/>
    <w:rsid w:val="003D49DC"/>
    <w:rsid w:val="003D5E26"/>
    <w:rsid w:val="003D5E9A"/>
    <w:rsid w:val="003D6043"/>
    <w:rsid w:val="003D735E"/>
    <w:rsid w:val="003D7446"/>
    <w:rsid w:val="003D7806"/>
    <w:rsid w:val="003E03A0"/>
    <w:rsid w:val="003E0A2B"/>
    <w:rsid w:val="003E161A"/>
    <w:rsid w:val="003E298B"/>
    <w:rsid w:val="003E2F62"/>
    <w:rsid w:val="003E3CD5"/>
    <w:rsid w:val="003E5339"/>
    <w:rsid w:val="003E53F6"/>
    <w:rsid w:val="003E7188"/>
    <w:rsid w:val="003F15D4"/>
    <w:rsid w:val="003F259A"/>
    <w:rsid w:val="003F2700"/>
    <w:rsid w:val="003F2B82"/>
    <w:rsid w:val="003F4331"/>
    <w:rsid w:val="003F4AD7"/>
    <w:rsid w:val="003F5B1A"/>
    <w:rsid w:val="003F5D4E"/>
    <w:rsid w:val="003F5E32"/>
    <w:rsid w:val="003F624A"/>
    <w:rsid w:val="003F6731"/>
    <w:rsid w:val="00400788"/>
    <w:rsid w:val="00401014"/>
    <w:rsid w:val="00402BB0"/>
    <w:rsid w:val="00402C84"/>
    <w:rsid w:val="0040389C"/>
    <w:rsid w:val="0040396C"/>
    <w:rsid w:val="004042C7"/>
    <w:rsid w:val="00404F2E"/>
    <w:rsid w:val="00405483"/>
    <w:rsid w:val="00405A2A"/>
    <w:rsid w:val="00405B8F"/>
    <w:rsid w:val="00405C89"/>
    <w:rsid w:val="004065E8"/>
    <w:rsid w:val="00407401"/>
    <w:rsid w:val="00410195"/>
    <w:rsid w:val="00410A5D"/>
    <w:rsid w:val="00410E8B"/>
    <w:rsid w:val="0041215C"/>
    <w:rsid w:val="004126CF"/>
    <w:rsid w:val="00412B86"/>
    <w:rsid w:val="00413445"/>
    <w:rsid w:val="004152D6"/>
    <w:rsid w:val="00416A53"/>
    <w:rsid w:val="00417C9B"/>
    <w:rsid w:val="00420385"/>
    <w:rsid w:val="00421839"/>
    <w:rsid w:val="00421D04"/>
    <w:rsid w:val="00422EE7"/>
    <w:rsid w:val="00423848"/>
    <w:rsid w:val="0042424C"/>
    <w:rsid w:val="004242D0"/>
    <w:rsid w:val="00424E1D"/>
    <w:rsid w:val="00425625"/>
    <w:rsid w:val="00426D21"/>
    <w:rsid w:val="00427362"/>
    <w:rsid w:val="00427715"/>
    <w:rsid w:val="004306FF"/>
    <w:rsid w:val="004308FA"/>
    <w:rsid w:val="00430A71"/>
    <w:rsid w:val="00430B2E"/>
    <w:rsid w:val="004317E5"/>
    <w:rsid w:val="0043281A"/>
    <w:rsid w:val="00432C66"/>
    <w:rsid w:val="00432CA0"/>
    <w:rsid w:val="00433997"/>
    <w:rsid w:val="00434502"/>
    <w:rsid w:val="004357AC"/>
    <w:rsid w:val="00436268"/>
    <w:rsid w:val="004369D7"/>
    <w:rsid w:val="004370B4"/>
    <w:rsid w:val="004374B3"/>
    <w:rsid w:val="004408B0"/>
    <w:rsid w:val="004408E6"/>
    <w:rsid w:val="00440A68"/>
    <w:rsid w:val="0044176F"/>
    <w:rsid w:val="00441E4A"/>
    <w:rsid w:val="00442096"/>
    <w:rsid w:val="0044288D"/>
    <w:rsid w:val="00442E08"/>
    <w:rsid w:val="0044450E"/>
    <w:rsid w:val="004448C4"/>
    <w:rsid w:val="004506E9"/>
    <w:rsid w:val="004508D7"/>
    <w:rsid w:val="00450E0F"/>
    <w:rsid w:val="00450E99"/>
    <w:rsid w:val="00451893"/>
    <w:rsid w:val="00451B19"/>
    <w:rsid w:val="00453CDB"/>
    <w:rsid w:val="004570B3"/>
    <w:rsid w:val="0045764A"/>
    <w:rsid w:val="00457CBA"/>
    <w:rsid w:val="00461F8F"/>
    <w:rsid w:val="00462709"/>
    <w:rsid w:val="00463958"/>
    <w:rsid w:val="00463F83"/>
    <w:rsid w:val="00466FA8"/>
    <w:rsid w:val="00467513"/>
    <w:rsid w:val="0046759F"/>
    <w:rsid w:val="004700C4"/>
    <w:rsid w:val="0047163E"/>
    <w:rsid w:val="00474E5D"/>
    <w:rsid w:val="004758CE"/>
    <w:rsid w:val="00482687"/>
    <w:rsid w:val="004835D7"/>
    <w:rsid w:val="00483B79"/>
    <w:rsid w:val="004842BB"/>
    <w:rsid w:val="00485BCB"/>
    <w:rsid w:val="00486415"/>
    <w:rsid w:val="00486E43"/>
    <w:rsid w:val="00486FF8"/>
    <w:rsid w:val="00487901"/>
    <w:rsid w:val="004911E0"/>
    <w:rsid w:val="00491A36"/>
    <w:rsid w:val="00492B7E"/>
    <w:rsid w:val="00494F78"/>
    <w:rsid w:val="004954B6"/>
    <w:rsid w:val="0049562D"/>
    <w:rsid w:val="004961A1"/>
    <w:rsid w:val="0049656A"/>
    <w:rsid w:val="00496832"/>
    <w:rsid w:val="0049737B"/>
    <w:rsid w:val="00497498"/>
    <w:rsid w:val="004A135B"/>
    <w:rsid w:val="004A1370"/>
    <w:rsid w:val="004A1972"/>
    <w:rsid w:val="004A2133"/>
    <w:rsid w:val="004A5265"/>
    <w:rsid w:val="004A5684"/>
    <w:rsid w:val="004A72E1"/>
    <w:rsid w:val="004A7316"/>
    <w:rsid w:val="004A7997"/>
    <w:rsid w:val="004B014F"/>
    <w:rsid w:val="004B08CF"/>
    <w:rsid w:val="004B2D48"/>
    <w:rsid w:val="004B3B18"/>
    <w:rsid w:val="004B55EF"/>
    <w:rsid w:val="004B56FE"/>
    <w:rsid w:val="004B5764"/>
    <w:rsid w:val="004B5A98"/>
    <w:rsid w:val="004B5E69"/>
    <w:rsid w:val="004B7BC8"/>
    <w:rsid w:val="004C0824"/>
    <w:rsid w:val="004C0A0D"/>
    <w:rsid w:val="004C112D"/>
    <w:rsid w:val="004C1551"/>
    <w:rsid w:val="004C22EC"/>
    <w:rsid w:val="004C2BE1"/>
    <w:rsid w:val="004C3102"/>
    <w:rsid w:val="004C3302"/>
    <w:rsid w:val="004C3865"/>
    <w:rsid w:val="004C4CB6"/>
    <w:rsid w:val="004C522A"/>
    <w:rsid w:val="004C5657"/>
    <w:rsid w:val="004C5DBC"/>
    <w:rsid w:val="004C7B52"/>
    <w:rsid w:val="004D072E"/>
    <w:rsid w:val="004D08E8"/>
    <w:rsid w:val="004D2875"/>
    <w:rsid w:val="004D469F"/>
    <w:rsid w:val="004D4760"/>
    <w:rsid w:val="004D49D8"/>
    <w:rsid w:val="004D5045"/>
    <w:rsid w:val="004D5D58"/>
    <w:rsid w:val="004D6F17"/>
    <w:rsid w:val="004D763C"/>
    <w:rsid w:val="004E04E8"/>
    <w:rsid w:val="004E06EB"/>
    <w:rsid w:val="004E0AA7"/>
    <w:rsid w:val="004E1135"/>
    <w:rsid w:val="004E15D7"/>
    <w:rsid w:val="004E2786"/>
    <w:rsid w:val="004E2B9F"/>
    <w:rsid w:val="004E3098"/>
    <w:rsid w:val="004E4E55"/>
    <w:rsid w:val="004E4EA3"/>
    <w:rsid w:val="004E4F80"/>
    <w:rsid w:val="004E5779"/>
    <w:rsid w:val="004E5AED"/>
    <w:rsid w:val="004E66F7"/>
    <w:rsid w:val="004E6BD1"/>
    <w:rsid w:val="004E6D9F"/>
    <w:rsid w:val="004E7729"/>
    <w:rsid w:val="004E7B6C"/>
    <w:rsid w:val="004E7D1F"/>
    <w:rsid w:val="004E7F99"/>
    <w:rsid w:val="004F1949"/>
    <w:rsid w:val="004F2A96"/>
    <w:rsid w:val="004F2AB4"/>
    <w:rsid w:val="004F3004"/>
    <w:rsid w:val="004F37A1"/>
    <w:rsid w:val="004F3D2E"/>
    <w:rsid w:val="004F42DE"/>
    <w:rsid w:val="004F4DCB"/>
    <w:rsid w:val="004F5940"/>
    <w:rsid w:val="004F6861"/>
    <w:rsid w:val="004F6A37"/>
    <w:rsid w:val="004F73FB"/>
    <w:rsid w:val="004F7FE0"/>
    <w:rsid w:val="00503E83"/>
    <w:rsid w:val="00503EC3"/>
    <w:rsid w:val="00504832"/>
    <w:rsid w:val="0050495B"/>
    <w:rsid w:val="005055E6"/>
    <w:rsid w:val="0050598B"/>
    <w:rsid w:val="00506265"/>
    <w:rsid w:val="005101CF"/>
    <w:rsid w:val="0051199C"/>
    <w:rsid w:val="00515D2A"/>
    <w:rsid w:val="00515D90"/>
    <w:rsid w:val="0052012B"/>
    <w:rsid w:val="0052304C"/>
    <w:rsid w:val="00523E9C"/>
    <w:rsid w:val="00524BA7"/>
    <w:rsid w:val="00525E53"/>
    <w:rsid w:val="0052627A"/>
    <w:rsid w:val="00527F35"/>
    <w:rsid w:val="00530777"/>
    <w:rsid w:val="00530A7B"/>
    <w:rsid w:val="00530B18"/>
    <w:rsid w:val="00530CF0"/>
    <w:rsid w:val="005310FA"/>
    <w:rsid w:val="00532A63"/>
    <w:rsid w:val="005339F2"/>
    <w:rsid w:val="00542290"/>
    <w:rsid w:val="005425F1"/>
    <w:rsid w:val="00542ED8"/>
    <w:rsid w:val="0054317D"/>
    <w:rsid w:val="00543B94"/>
    <w:rsid w:val="005445B0"/>
    <w:rsid w:val="005451F4"/>
    <w:rsid w:val="0054783A"/>
    <w:rsid w:val="00551409"/>
    <w:rsid w:val="00551CAE"/>
    <w:rsid w:val="00552CCC"/>
    <w:rsid w:val="00552F6B"/>
    <w:rsid w:val="00555718"/>
    <w:rsid w:val="005562BD"/>
    <w:rsid w:val="00556A06"/>
    <w:rsid w:val="00557A23"/>
    <w:rsid w:val="00560349"/>
    <w:rsid w:val="00560839"/>
    <w:rsid w:val="00562070"/>
    <w:rsid w:val="005628D5"/>
    <w:rsid w:val="005641D9"/>
    <w:rsid w:val="0056423A"/>
    <w:rsid w:val="0056530E"/>
    <w:rsid w:val="00566B48"/>
    <w:rsid w:val="005673E8"/>
    <w:rsid w:val="005675F1"/>
    <w:rsid w:val="00567A67"/>
    <w:rsid w:val="00567F49"/>
    <w:rsid w:val="00571DD7"/>
    <w:rsid w:val="00572CF0"/>
    <w:rsid w:val="00572FC5"/>
    <w:rsid w:val="005730C9"/>
    <w:rsid w:val="00574989"/>
    <w:rsid w:val="005753D2"/>
    <w:rsid w:val="005757A3"/>
    <w:rsid w:val="0057583D"/>
    <w:rsid w:val="005763E5"/>
    <w:rsid w:val="0057696F"/>
    <w:rsid w:val="00576CB4"/>
    <w:rsid w:val="00577BAC"/>
    <w:rsid w:val="00582BC7"/>
    <w:rsid w:val="00583DDE"/>
    <w:rsid w:val="00585A02"/>
    <w:rsid w:val="005860B0"/>
    <w:rsid w:val="00586325"/>
    <w:rsid w:val="00586943"/>
    <w:rsid w:val="005879BC"/>
    <w:rsid w:val="0059040B"/>
    <w:rsid w:val="00591E0C"/>
    <w:rsid w:val="00594484"/>
    <w:rsid w:val="0059686D"/>
    <w:rsid w:val="005968DB"/>
    <w:rsid w:val="005A0651"/>
    <w:rsid w:val="005A1B88"/>
    <w:rsid w:val="005A1F57"/>
    <w:rsid w:val="005A35C6"/>
    <w:rsid w:val="005A40C7"/>
    <w:rsid w:val="005A496E"/>
    <w:rsid w:val="005A6CBE"/>
    <w:rsid w:val="005A6D1D"/>
    <w:rsid w:val="005A7F5C"/>
    <w:rsid w:val="005B127F"/>
    <w:rsid w:val="005B2FF6"/>
    <w:rsid w:val="005B32C3"/>
    <w:rsid w:val="005B32E6"/>
    <w:rsid w:val="005B3BA3"/>
    <w:rsid w:val="005B45C6"/>
    <w:rsid w:val="005B5ADE"/>
    <w:rsid w:val="005B6B3D"/>
    <w:rsid w:val="005B6BBF"/>
    <w:rsid w:val="005B6F0C"/>
    <w:rsid w:val="005B725A"/>
    <w:rsid w:val="005B7C56"/>
    <w:rsid w:val="005C08C0"/>
    <w:rsid w:val="005C1F0F"/>
    <w:rsid w:val="005C2A5E"/>
    <w:rsid w:val="005C406E"/>
    <w:rsid w:val="005C46E1"/>
    <w:rsid w:val="005C4BCC"/>
    <w:rsid w:val="005C54D8"/>
    <w:rsid w:val="005C5AED"/>
    <w:rsid w:val="005C6E42"/>
    <w:rsid w:val="005C700F"/>
    <w:rsid w:val="005D07E7"/>
    <w:rsid w:val="005D0A1D"/>
    <w:rsid w:val="005D204B"/>
    <w:rsid w:val="005D28AF"/>
    <w:rsid w:val="005D2CCC"/>
    <w:rsid w:val="005D357E"/>
    <w:rsid w:val="005D448F"/>
    <w:rsid w:val="005D5C4E"/>
    <w:rsid w:val="005D7BFE"/>
    <w:rsid w:val="005E0511"/>
    <w:rsid w:val="005E0AD5"/>
    <w:rsid w:val="005E0E8B"/>
    <w:rsid w:val="005E1606"/>
    <w:rsid w:val="005E1ADF"/>
    <w:rsid w:val="005E1B0F"/>
    <w:rsid w:val="005E3664"/>
    <w:rsid w:val="005E4CBC"/>
    <w:rsid w:val="005E50F7"/>
    <w:rsid w:val="005E523E"/>
    <w:rsid w:val="005E5843"/>
    <w:rsid w:val="005E5A24"/>
    <w:rsid w:val="005E5CC8"/>
    <w:rsid w:val="005E6A89"/>
    <w:rsid w:val="005E6CB4"/>
    <w:rsid w:val="005E7D78"/>
    <w:rsid w:val="005E7DCD"/>
    <w:rsid w:val="005F0EC4"/>
    <w:rsid w:val="005F162E"/>
    <w:rsid w:val="005F3F28"/>
    <w:rsid w:val="005F427E"/>
    <w:rsid w:val="005F5235"/>
    <w:rsid w:val="005F531A"/>
    <w:rsid w:val="005F5777"/>
    <w:rsid w:val="005F6D47"/>
    <w:rsid w:val="005F7AFF"/>
    <w:rsid w:val="005F7E51"/>
    <w:rsid w:val="00600A57"/>
    <w:rsid w:val="00600B10"/>
    <w:rsid w:val="0060132B"/>
    <w:rsid w:val="006016CA"/>
    <w:rsid w:val="006030F0"/>
    <w:rsid w:val="006038F8"/>
    <w:rsid w:val="006040C5"/>
    <w:rsid w:val="006042E1"/>
    <w:rsid w:val="006049B4"/>
    <w:rsid w:val="00607EEB"/>
    <w:rsid w:val="00610F63"/>
    <w:rsid w:val="00611963"/>
    <w:rsid w:val="0061236D"/>
    <w:rsid w:val="00613AA6"/>
    <w:rsid w:val="00613F1E"/>
    <w:rsid w:val="006153A5"/>
    <w:rsid w:val="00615787"/>
    <w:rsid w:val="00616D46"/>
    <w:rsid w:val="00617263"/>
    <w:rsid w:val="0061796E"/>
    <w:rsid w:val="00621828"/>
    <w:rsid w:val="00621A48"/>
    <w:rsid w:val="00624910"/>
    <w:rsid w:val="0062496A"/>
    <w:rsid w:val="006252AC"/>
    <w:rsid w:val="00627F2A"/>
    <w:rsid w:val="00631A70"/>
    <w:rsid w:val="00631AD7"/>
    <w:rsid w:val="00632085"/>
    <w:rsid w:val="00632087"/>
    <w:rsid w:val="006320F1"/>
    <w:rsid w:val="00634545"/>
    <w:rsid w:val="006346DD"/>
    <w:rsid w:val="00636243"/>
    <w:rsid w:val="00637F83"/>
    <w:rsid w:val="006413D0"/>
    <w:rsid w:val="00641BB1"/>
    <w:rsid w:val="006428D8"/>
    <w:rsid w:val="00642C05"/>
    <w:rsid w:val="0064389D"/>
    <w:rsid w:val="00643B80"/>
    <w:rsid w:val="00643D71"/>
    <w:rsid w:val="006440EE"/>
    <w:rsid w:val="00644540"/>
    <w:rsid w:val="0064482D"/>
    <w:rsid w:val="006468F3"/>
    <w:rsid w:val="00647932"/>
    <w:rsid w:val="00650818"/>
    <w:rsid w:val="00650920"/>
    <w:rsid w:val="00654E14"/>
    <w:rsid w:val="00655B50"/>
    <w:rsid w:val="00660471"/>
    <w:rsid w:val="00660930"/>
    <w:rsid w:val="00660EF1"/>
    <w:rsid w:val="00660EF4"/>
    <w:rsid w:val="00661D05"/>
    <w:rsid w:val="00662469"/>
    <w:rsid w:val="006626D0"/>
    <w:rsid w:val="00662917"/>
    <w:rsid w:val="00662955"/>
    <w:rsid w:val="00663606"/>
    <w:rsid w:val="0066362A"/>
    <w:rsid w:val="00664865"/>
    <w:rsid w:val="00664935"/>
    <w:rsid w:val="00664FE6"/>
    <w:rsid w:val="00665BD2"/>
    <w:rsid w:val="00666F96"/>
    <w:rsid w:val="00667CF9"/>
    <w:rsid w:val="00667DDF"/>
    <w:rsid w:val="00667E89"/>
    <w:rsid w:val="00670727"/>
    <w:rsid w:val="00671E84"/>
    <w:rsid w:val="0067254B"/>
    <w:rsid w:val="0067359C"/>
    <w:rsid w:val="00673F0A"/>
    <w:rsid w:val="00674D5C"/>
    <w:rsid w:val="006760C7"/>
    <w:rsid w:val="0067616A"/>
    <w:rsid w:val="0067626A"/>
    <w:rsid w:val="00677BFF"/>
    <w:rsid w:val="00677F58"/>
    <w:rsid w:val="0068008E"/>
    <w:rsid w:val="00681003"/>
    <w:rsid w:val="00681ACE"/>
    <w:rsid w:val="00682003"/>
    <w:rsid w:val="006831CA"/>
    <w:rsid w:val="006831D1"/>
    <w:rsid w:val="00683AFF"/>
    <w:rsid w:val="00683BF0"/>
    <w:rsid w:val="00684585"/>
    <w:rsid w:val="00684908"/>
    <w:rsid w:val="00684A43"/>
    <w:rsid w:val="006852A7"/>
    <w:rsid w:val="00686E97"/>
    <w:rsid w:val="00687CF8"/>
    <w:rsid w:val="00691F8B"/>
    <w:rsid w:val="006925EA"/>
    <w:rsid w:val="00693128"/>
    <w:rsid w:val="0069318E"/>
    <w:rsid w:val="00693CBF"/>
    <w:rsid w:val="00694652"/>
    <w:rsid w:val="00694E0B"/>
    <w:rsid w:val="00695A0A"/>
    <w:rsid w:val="00696813"/>
    <w:rsid w:val="00696C40"/>
    <w:rsid w:val="00697407"/>
    <w:rsid w:val="006A11CE"/>
    <w:rsid w:val="006A12C5"/>
    <w:rsid w:val="006A173C"/>
    <w:rsid w:val="006A18BC"/>
    <w:rsid w:val="006A2E98"/>
    <w:rsid w:val="006A3FAC"/>
    <w:rsid w:val="006A474A"/>
    <w:rsid w:val="006A57AF"/>
    <w:rsid w:val="006A637D"/>
    <w:rsid w:val="006A63AD"/>
    <w:rsid w:val="006A7B80"/>
    <w:rsid w:val="006B03BD"/>
    <w:rsid w:val="006B0624"/>
    <w:rsid w:val="006B1A5A"/>
    <w:rsid w:val="006B26AF"/>
    <w:rsid w:val="006B2D87"/>
    <w:rsid w:val="006B7A2B"/>
    <w:rsid w:val="006C1CD5"/>
    <w:rsid w:val="006C2750"/>
    <w:rsid w:val="006C2E6A"/>
    <w:rsid w:val="006C2F0B"/>
    <w:rsid w:val="006C3F59"/>
    <w:rsid w:val="006C475E"/>
    <w:rsid w:val="006C4FB0"/>
    <w:rsid w:val="006C618D"/>
    <w:rsid w:val="006C636F"/>
    <w:rsid w:val="006C6585"/>
    <w:rsid w:val="006C6B02"/>
    <w:rsid w:val="006C71A3"/>
    <w:rsid w:val="006D0875"/>
    <w:rsid w:val="006D0ADA"/>
    <w:rsid w:val="006D0E19"/>
    <w:rsid w:val="006D1327"/>
    <w:rsid w:val="006D1785"/>
    <w:rsid w:val="006D287E"/>
    <w:rsid w:val="006D29EC"/>
    <w:rsid w:val="006D2D33"/>
    <w:rsid w:val="006D308B"/>
    <w:rsid w:val="006D30C7"/>
    <w:rsid w:val="006D356F"/>
    <w:rsid w:val="006D3DCB"/>
    <w:rsid w:val="006D482C"/>
    <w:rsid w:val="006D5143"/>
    <w:rsid w:val="006D51F8"/>
    <w:rsid w:val="006D5D1B"/>
    <w:rsid w:val="006D7407"/>
    <w:rsid w:val="006E108A"/>
    <w:rsid w:val="006E2A70"/>
    <w:rsid w:val="006E2B66"/>
    <w:rsid w:val="006E4876"/>
    <w:rsid w:val="006E5CA6"/>
    <w:rsid w:val="006F00E6"/>
    <w:rsid w:val="006F1415"/>
    <w:rsid w:val="006F1CF5"/>
    <w:rsid w:val="006F218B"/>
    <w:rsid w:val="006F254C"/>
    <w:rsid w:val="006F31C7"/>
    <w:rsid w:val="006F3762"/>
    <w:rsid w:val="006F4FEB"/>
    <w:rsid w:val="006F6156"/>
    <w:rsid w:val="006F7A90"/>
    <w:rsid w:val="006F7A9C"/>
    <w:rsid w:val="006F7EF5"/>
    <w:rsid w:val="007011EE"/>
    <w:rsid w:val="00702650"/>
    <w:rsid w:val="00702C84"/>
    <w:rsid w:val="00703257"/>
    <w:rsid w:val="00703756"/>
    <w:rsid w:val="0070592F"/>
    <w:rsid w:val="0070752D"/>
    <w:rsid w:val="00707F4E"/>
    <w:rsid w:val="0071114F"/>
    <w:rsid w:val="00711A68"/>
    <w:rsid w:val="007125F6"/>
    <w:rsid w:val="00713124"/>
    <w:rsid w:val="007149D3"/>
    <w:rsid w:val="00715624"/>
    <w:rsid w:val="00715795"/>
    <w:rsid w:val="0071598B"/>
    <w:rsid w:val="00716219"/>
    <w:rsid w:val="00716EDC"/>
    <w:rsid w:val="00717CA1"/>
    <w:rsid w:val="0072084E"/>
    <w:rsid w:val="007214C5"/>
    <w:rsid w:val="00721572"/>
    <w:rsid w:val="007228AB"/>
    <w:rsid w:val="00723572"/>
    <w:rsid w:val="0072400C"/>
    <w:rsid w:val="00724C75"/>
    <w:rsid w:val="00724D71"/>
    <w:rsid w:val="00725B3D"/>
    <w:rsid w:val="00725F57"/>
    <w:rsid w:val="007262E8"/>
    <w:rsid w:val="00726801"/>
    <w:rsid w:val="00726A0C"/>
    <w:rsid w:val="00727A92"/>
    <w:rsid w:val="00727DAB"/>
    <w:rsid w:val="007312FA"/>
    <w:rsid w:val="00731B10"/>
    <w:rsid w:val="00733735"/>
    <w:rsid w:val="007346E0"/>
    <w:rsid w:val="007347B5"/>
    <w:rsid w:val="00734B9F"/>
    <w:rsid w:val="00735EB8"/>
    <w:rsid w:val="00737237"/>
    <w:rsid w:val="00737EFD"/>
    <w:rsid w:val="007406DC"/>
    <w:rsid w:val="007409D7"/>
    <w:rsid w:val="00743B73"/>
    <w:rsid w:val="00745448"/>
    <w:rsid w:val="00746079"/>
    <w:rsid w:val="00751ECD"/>
    <w:rsid w:val="007521E4"/>
    <w:rsid w:val="00752AA7"/>
    <w:rsid w:val="00754009"/>
    <w:rsid w:val="00755761"/>
    <w:rsid w:val="00755A01"/>
    <w:rsid w:val="007567B3"/>
    <w:rsid w:val="007568C1"/>
    <w:rsid w:val="00756ACE"/>
    <w:rsid w:val="00756D17"/>
    <w:rsid w:val="007570FF"/>
    <w:rsid w:val="007578A2"/>
    <w:rsid w:val="00757F53"/>
    <w:rsid w:val="007600F0"/>
    <w:rsid w:val="00761BD3"/>
    <w:rsid w:val="00762B83"/>
    <w:rsid w:val="00762CE3"/>
    <w:rsid w:val="0076362E"/>
    <w:rsid w:val="00763DA6"/>
    <w:rsid w:val="00764155"/>
    <w:rsid w:val="00764EE6"/>
    <w:rsid w:val="0076610B"/>
    <w:rsid w:val="007677BB"/>
    <w:rsid w:val="0077001D"/>
    <w:rsid w:val="007700A9"/>
    <w:rsid w:val="007702E8"/>
    <w:rsid w:val="00773164"/>
    <w:rsid w:val="00773B8E"/>
    <w:rsid w:val="00774745"/>
    <w:rsid w:val="0077486F"/>
    <w:rsid w:val="00775344"/>
    <w:rsid w:val="00775420"/>
    <w:rsid w:val="00776940"/>
    <w:rsid w:val="00776DFA"/>
    <w:rsid w:val="00777F55"/>
    <w:rsid w:val="00781ED1"/>
    <w:rsid w:val="00783E78"/>
    <w:rsid w:val="00785A1F"/>
    <w:rsid w:val="00785B18"/>
    <w:rsid w:val="0078675F"/>
    <w:rsid w:val="0078724A"/>
    <w:rsid w:val="007928FF"/>
    <w:rsid w:val="00793CA8"/>
    <w:rsid w:val="00793F61"/>
    <w:rsid w:val="00794097"/>
    <w:rsid w:val="007959A9"/>
    <w:rsid w:val="00796425"/>
    <w:rsid w:val="0079678F"/>
    <w:rsid w:val="007A04A8"/>
    <w:rsid w:val="007A0A42"/>
    <w:rsid w:val="007A1CC1"/>
    <w:rsid w:val="007A3295"/>
    <w:rsid w:val="007A4DA6"/>
    <w:rsid w:val="007A63C7"/>
    <w:rsid w:val="007A69BB"/>
    <w:rsid w:val="007B050F"/>
    <w:rsid w:val="007B0A5A"/>
    <w:rsid w:val="007B0C5D"/>
    <w:rsid w:val="007B214E"/>
    <w:rsid w:val="007B2721"/>
    <w:rsid w:val="007B33B4"/>
    <w:rsid w:val="007B3DDF"/>
    <w:rsid w:val="007B45F9"/>
    <w:rsid w:val="007B5C20"/>
    <w:rsid w:val="007B6020"/>
    <w:rsid w:val="007B6A7D"/>
    <w:rsid w:val="007B736E"/>
    <w:rsid w:val="007B7EC7"/>
    <w:rsid w:val="007C0196"/>
    <w:rsid w:val="007C09BD"/>
    <w:rsid w:val="007C16E2"/>
    <w:rsid w:val="007C2742"/>
    <w:rsid w:val="007C2F9D"/>
    <w:rsid w:val="007C3B0A"/>
    <w:rsid w:val="007C3B6A"/>
    <w:rsid w:val="007C4445"/>
    <w:rsid w:val="007C56B0"/>
    <w:rsid w:val="007C59FE"/>
    <w:rsid w:val="007D13DC"/>
    <w:rsid w:val="007D1414"/>
    <w:rsid w:val="007D14CA"/>
    <w:rsid w:val="007D15F7"/>
    <w:rsid w:val="007D3E88"/>
    <w:rsid w:val="007D463F"/>
    <w:rsid w:val="007D4A41"/>
    <w:rsid w:val="007D4AF2"/>
    <w:rsid w:val="007D6A8F"/>
    <w:rsid w:val="007D6C95"/>
    <w:rsid w:val="007D6D1F"/>
    <w:rsid w:val="007D6DB0"/>
    <w:rsid w:val="007D7682"/>
    <w:rsid w:val="007D7769"/>
    <w:rsid w:val="007D7949"/>
    <w:rsid w:val="007D7D25"/>
    <w:rsid w:val="007E0258"/>
    <w:rsid w:val="007E0927"/>
    <w:rsid w:val="007E0AA3"/>
    <w:rsid w:val="007E1D4C"/>
    <w:rsid w:val="007E24AB"/>
    <w:rsid w:val="007E34AA"/>
    <w:rsid w:val="007E424C"/>
    <w:rsid w:val="007E56BA"/>
    <w:rsid w:val="007E675A"/>
    <w:rsid w:val="007F07AD"/>
    <w:rsid w:val="007F1926"/>
    <w:rsid w:val="007F1AF7"/>
    <w:rsid w:val="007F28D5"/>
    <w:rsid w:val="007F411A"/>
    <w:rsid w:val="007F4839"/>
    <w:rsid w:val="007F4F15"/>
    <w:rsid w:val="007F5A11"/>
    <w:rsid w:val="008013C3"/>
    <w:rsid w:val="0080153F"/>
    <w:rsid w:val="00801CFF"/>
    <w:rsid w:val="008022CE"/>
    <w:rsid w:val="008024A6"/>
    <w:rsid w:val="00802A07"/>
    <w:rsid w:val="0080386B"/>
    <w:rsid w:val="0080411C"/>
    <w:rsid w:val="0080504E"/>
    <w:rsid w:val="0081137F"/>
    <w:rsid w:val="00811FD7"/>
    <w:rsid w:val="00812431"/>
    <w:rsid w:val="008135C6"/>
    <w:rsid w:val="008146E5"/>
    <w:rsid w:val="00814C0E"/>
    <w:rsid w:val="00814D67"/>
    <w:rsid w:val="0081507F"/>
    <w:rsid w:val="008155E9"/>
    <w:rsid w:val="00815734"/>
    <w:rsid w:val="008162DC"/>
    <w:rsid w:val="008172F3"/>
    <w:rsid w:val="0082046C"/>
    <w:rsid w:val="0082058B"/>
    <w:rsid w:val="00823264"/>
    <w:rsid w:val="00823B88"/>
    <w:rsid w:val="00823F75"/>
    <w:rsid w:val="00824A59"/>
    <w:rsid w:val="00825082"/>
    <w:rsid w:val="00830164"/>
    <w:rsid w:val="0083043C"/>
    <w:rsid w:val="00830D06"/>
    <w:rsid w:val="00830F57"/>
    <w:rsid w:val="00831C97"/>
    <w:rsid w:val="00831F0E"/>
    <w:rsid w:val="00832274"/>
    <w:rsid w:val="0083358C"/>
    <w:rsid w:val="008336BB"/>
    <w:rsid w:val="008343A7"/>
    <w:rsid w:val="0083491D"/>
    <w:rsid w:val="00834E5E"/>
    <w:rsid w:val="00835476"/>
    <w:rsid w:val="00835EA2"/>
    <w:rsid w:val="008376B7"/>
    <w:rsid w:val="00841410"/>
    <w:rsid w:val="0084176E"/>
    <w:rsid w:val="008441BE"/>
    <w:rsid w:val="00844510"/>
    <w:rsid w:val="00844921"/>
    <w:rsid w:val="00844F74"/>
    <w:rsid w:val="00845DE1"/>
    <w:rsid w:val="00846790"/>
    <w:rsid w:val="008468A7"/>
    <w:rsid w:val="00847660"/>
    <w:rsid w:val="008479FF"/>
    <w:rsid w:val="008506C4"/>
    <w:rsid w:val="00850751"/>
    <w:rsid w:val="00850EC5"/>
    <w:rsid w:val="008511D1"/>
    <w:rsid w:val="00851818"/>
    <w:rsid w:val="00852F08"/>
    <w:rsid w:val="00852F80"/>
    <w:rsid w:val="00853349"/>
    <w:rsid w:val="008538D2"/>
    <w:rsid w:val="008557DE"/>
    <w:rsid w:val="00856EEB"/>
    <w:rsid w:val="00857829"/>
    <w:rsid w:val="008578B9"/>
    <w:rsid w:val="008612B5"/>
    <w:rsid w:val="008620A3"/>
    <w:rsid w:val="00862593"/>
    <w:rsid w:val="00863919"/>
    <w:rsid w:val="008649A6"/>
    <w:rsid w:val="008657FF"/>
    <w:rsid w:val="00865EED"/>
    <w:rsid w:val="00866149"/>
    <w:rsid w:val="0086628E"/>
    <w:rsid w:val="00866D0C"/>
    <w:rsid w:val="00866D8D"/>
    <w:rsid w:val="00867335"/>
    <w:rsid w:val="00867B4B"/>
    <w:rsid w:val="0087160F"/>
    <w:rsid w:val="008720A5"/>
    <w:rsid w:val="0087396A"/>
    <w:rsid w:val="00873E9F"/>
    <w:rsid w:val="008752F4"/>
    <w:rsid w:val="00875DB4"/>
    <w:rsid w:val="00876601"/>
    <w:rsid w:val="008810EC"/>
    <w:rsid w:val="0088118F"/>
    <w:rsid w:val="00881347"/>
    <w:rsid w:val="00881676"/>
    <w:rsid w:val="0088229F"/>
    <w:rsid w:val="0088230D"/>
    <w:rsid w:val="00885281"/>
    <w:rsid w:val="00885F6F"/>
    <w:rsid w:val="0088627D"/>
    <w:rsid w:val="0088659B"/>
    <w:rsid w:val="008904B4"/>
    <w:rsid w:val="00890687"/>
    <w:rsid w:val="008916B3"/>
    <w:rsid w:val="00892298"/>
    <w:rsid w:val="00892CA0"/>
    <w:rsid w:val="0089685E"/>
    <w:rsid w:val="008A0216"/>
    <w:rsid w:val="008A2337"/>
    <w:rsid w:val="008A3065"/>
    <w:rsid w:val="008A30C2"/>
    <w:rsid w:val="008A514C"/>
    <w:rsid w:val="008A6253"/>
    <w:rsid w:val="008A62BA"/>
    <w:rsid w:val="008B101A"/>
    <w:rsid w:val="008B17C6"/>
    <w:rsid w:val="008B3034"/>
    <w:rsid w:val="008B3858"/>
    <w:rsid w:val="008B451A"/>
    <w:rsid w:val="008B47CF"/>
    <w:rsid w:val="008B5DF0"/>
    <w:rsid w:val="008B61FB"/>
    <w:rsid w:val="008B67F6"/>
    <w:rsid w:val="008B697E"/>
    <w:rsid w:val="008B7216"/>
    <w:rsid w:val="008C0041"/>
    <w:rsid w:val="008C169D"/>
    <w:rsid w:val="008C1CFA"/>
    <w:rsid w:val="008C2567"/>
    <w:rsid w:val="008C2896"/>
    <w:rsid w:val="008C28B6"/>
    <w:rsid w:val="008C31C0"/>
    <w:rsid w:val="008C40B0"/>
    <w:rsid w:val="008C6A52"/>
    <w:rsid w:val="008C7133"/>
    <w:rsid w:val="008D0A01"/>
    <w:rsid w:val="008D14C4"/>
    <w:rsid w:val="008D34F4"/>
    <w:rsid w:val="008D424B"/>
    <w:rsid w:val="008D4F19"/>
    <w:rsid w:val="008D7A42"/>
    <w:rsid w:val="008D7F1B"/>
    <w:rsid w:val="008D7FAB"/>
    <w:rsid w:val="008E1649"/>
    <w:rsid w:val="008E19F1"/>
    <w:rsid w:val="008E1E1D"/>
    <w:rsid w:val="008E2BC5"/>
    <w:rsid w:val="008E3410"/>
    <w:rsid w:val="008E38A3"/>
    <w:rsid w:val="008E3D80"/>
    <w:rsid w:val="008E46F2"/>
    <w:rsid w:val="008E7868"/>
    <w:rsid w:val="008F0FF8"/>
    <w:rsid w:val="008F26A7"/>
    <w:rsid w:val="008F2E8E"/>
    <w:rsid w:val="008F2F37"/>
    <w:rsid w:val="008F354F"/>
    <w:rsid w:val="008F4C54"/>
    <w:rsid w:val="008F5E04"/>
    <w:rsid w:val="008F5E80"/>
    <w:rsid w:val="008F7227"/>
    <w:rsid w:val="008F7399"/>
    <w:rsid w:val="008F787E"/>
    <w:rsid w:val="008F7AA5"/>
    <w:rsid w:val="008F7BB6"/>
    <w:rsid w:val="008F7FC0"/>
    <w:rsid w:val="00900DDA"/>
    <w:rsid w:val="009018F1"/>
    <w:rsid w:val="00902234"/>
    <w:rsid w:val="0090280E"/>
    <w:rsid w:val="00903326"/>
    <w:rsid w:val="00903A8A"/>
    <w:rsid w:val="0090527E"/>
    <w:rsid w:val="009059B5"/>
    <w:rsid w:val="00906FEB"/>
    <w:rsid w:val="0090708F"/>
    <w:rsid w:val="0091129D"/>
    <w:rsid w:val="00911398"/>
    <w:rsid w:val="00911441"/>
    <w:rsid w:val="00912ABE"/>
    <w:rsid w:val="00912CFA"/>
    <w:rsid w:val="009164CE"/>
    <w:rsid w:val="009168A1"/>
    <w:rsid w:val="00916D5F"/>
    <w:rsid w:val="00917338"/>
    <w:rsid w:val="00917E83"/>
    <w:rsid w:val="00920489"/>
    <w:rsid w:val="00920B99"/>
    <w:rsid w:val="00920F8E"/>
    <w:rsid w:val="00921513"/>
    <w:rsid w:val="00921DE8"/>
    <w:rsid w:val="00922FC0"/>
    <w:rsid w:val="00923903"/>
    <w:rsid w:val="00923938"/>
    <w:rsid w:val="00924C19"/>
    <w:rsid w:val="00925526"/>
    <w:rsid w:val="00926516"/>
    <w:rsid w:val="009267E6"/>
    <w:rsid w:val="00926D28"/>
    <w:rsid w:val="00927C5F"/>
    <w:rsid w:val="00930259"/>
    <w:rsid w:val="00931BEF"/>
    <w:rsid w:val="00932728"/>
    <w:rsid w:val="0093329D"/>
    <w:rsid w:val="00933B7C"/>
    <w:rsid w:val="009366A4"/>
    <w:rsid w:val="0094008A"/>
    <w:rsid w:val="0094067C"/>
    <w:rsid w:val="00940693"/>
    <w:rsid w:val="00940FC1"/>
    <w:rsid w:val="00943520"/>
    <w:rsid w:val="00943ADE"/>
    <w:rsid w:val="00943DA7"/>
    <w:rsid w:val="00944320"/>
    <w:rsid w:val="0094458F"/>
    <w:rsid w:val="0094482B"/>
    <w:rsid w:val="00945886"/>
    <w:rsid w:val="00946945"/>
    <w:rsid w:val="0094744E"/>
    <w:rsid w:val="009500E7"/>
    <w:rsid w:val="009526C6"/>
    <w:rsid w:val="009526F5"/>
    <w:rsid w:val="00952C33"/>
    <w:rsid w:val="00952FFE"/>
    <w:rsid w:val="00953621"/>
    <w:rsid w:val="009574BB"/>
    <w:rsid w:val="00960CCF"/>
    <w:rsid w:val="009620EC"/>
    <w:rsid w:val="009621F1"/>
    <w:rsid w:val="00962954"/>
    <w:rsid w:val="00962A9A"/>
    <w:rsid w:val="00963858"/>
    <w:rsid w:val="009648F5"/>
    <w:rsid w:val="00964C4A"/>
    <w:rsid w:val="00964CD2"/>
    <w:rsid w:val="009658FE"/>
    <w:rsid w:val="00970C1F"/>
    <w:rsid w:val="00970D6C"/>
    <w:rsid w:val="00971FB2"/>
    <w:rsid w:val="00972F9E"/>
    <w:rsid w:val="009732AB"/>
    <w:rsid w:val="00973499"/>
    <w:rsid w:val="00973C21"/>
    <w:rsid w:val="00973F5F"/>
    <w:rsid w:val="00974F2A"/>
    <w:rsid w:val="00975FEB"/>
    <w:rsid w:val="0097702A"/>
    <w:rsid w:val="00977485"/>
    <w:rsid w:val="009800F2"/>
    <w:rsid w:val="00981662"/>
    <w:rsid w:val="00982588"/>
    <w:rsid w:val="009834DC"/>
    <w:rsid w:val="00983793"/>
    <w:rsid w:val="00983D68"/>
    <w:rsid w:val="0098684F"/>
    <w:rsid w:val="00987A61"/>
    <w:rsid w:val="00987D23"/>
    <w:rsid w:val="0099237F"/>
    <w:rsid w:val="00992EC5"/>
    <w:rsid w:val="00994243"/>
    <w:rsid w:val="0099449D"/>
    <w:rsid w:val="00996AA2"/>
    <w:rsid w:val="00996BB5"/>
    <w:rsid w:val="00996CF2"/>
    <w:rsid w:val="00996E5F"/>
    <w:rsid w:val="009A0A55"/>
    <w:rsid w:val="009A1433"/>
    <w:rsid w:val="009A14DA"/>
    <w:rsid w:val="009A1FCF"/>
    <w:rsid w:val="009A2275"/>
    <w:rsid w:val="009A6D8E"/>
    <w:rsid w:val="009B0BD2"/>
    <w:rsid w:val="009B197E"/>
    <w:rsid w:val="009B1C46"/>
    <w:rsid w:val="009B1C97"/>
    <w:rsid w:val="009B4618"/>
    <w:rsid w:val="009B470D"/>
    <w:rsid w:val="009B66C7"/>
    <w:rsid w:val="009B7CED"/>
    <w:rsid w:val="009C03D7"/>
    <w:rsid w:val="009C0FC5"/>
    <w:rsid w:val="009C1E5A"/>
    <w:rsid w:val="009C4308"/>
    <w:rsid w:val="009C4808"/>
    <w:rsid w:val="009C4EBF"/>
    <w:rsid w:val="009C52BF"/>
    <w:rsid w:val="009C5998"/>
    <w:rsid w:val="009D0452"/>
    <w:rsid w:val="009D049B"/>
    <w:rsid w:val="009D0D70"/>
    <w:rsid w:val="009D0FFB"/>
    <w:rsid w:val="009D1455"/>
    <w:rsid w:val="009D18F0"/>
    <w:rsid w:val="009D1962"/>
    <w:rsid w:val="009D3120"/>
    <w:rsid w:val="009D3BC1"/>
    <w:rsid w:val="009D3C95"/>
    <w:rsid w:val="009D5156"/>
    <w:rsid w:val="009D52BA"/>
    <w:rsid w:val="009D59BC"/>
    <w:rsid w:val="009D5D83"/>
    <w:rsid w:val="009D73E5"/>
    <w:rsid w:val="009E0ECF"/>
    <w:rsid w:val="009E10A8"/>
    <w:rsid w:val="009E1BC9"/>
    <w:rsid w:val="009E24EC"/>
    <w:rsid w:val="009E2CE5"/>
    <w:rsid w:val="009E3261"/>
    <w:rsid w:val="009E4B8D"/>
    <w:rsid w:val="009E60C9"/>
    <w:rsid w:val="009E6143"/>
    <w:rsid w:val="009E6521"/>
    <w:rsid w:val="009E7345"/>
    <w:rsid w:val="009F0C61"/>
    <w:rsid w:val="009F1705"/>
    <w:rsid w:val="009F23A2"/>
    <w:rsid w:val="009F2646"/>
    <w:rsid w:val="009F3E8B"/>
    <w:rsid w:val="009F4590"/>
    <w:rsid w:val="009F51FE"/>
    <w:rsid w:val="009F592F"/>
    <w:rsid w:val="009F661B"/>
    <w:rsid w:val="009F72CA"/>
    <w:rsid w:val="009F7A29"/>
    <w:rsid w:val="00A0049C"/>
    <w:rsid w:val="00A00789"/>
    <w:rsid w:val="00A01606"/>
    <w:rsid w:val="00A01D5E"/>
    <w:rsid w:val="00A05F33"/>
    <w:rsid w:val="00A0633C"/>
    <w:rsid w:val="00A07433"/>
    <w:rsid w:val="00A10194"/>
    <w:rsid w:val="00A103CF"/>
    <w:rsid w:val="00A10645"/>
    <w:rsid w:val="00A1151B"/>
    <w:rsid w:val="00A11BE5"/>
    <w:rsid w:val="00A13D63"/>
    <w:rsid w:val="00A141FA"/>
    <w:rsid w:val="00A142C5"/>
    <w:rsid w:val="00A144F9"/>
    <w:rsid w:val="00A15BDA"/>
    <w:rsid w:val="00A16D0D"/>
    <w:rsid w:val="00A17B67"/>
    <w:rsid w:val="00A201F3"/>
    <w:rsid w:val="00A21641"/>
    <w:rsid w:val="00A21F58"/>
    <w:rsid w:val="00A22290"/>
    <w:rsid w:val="00A2235F"/>
    <w:rsid w:val="00A22C80"/>
    <w:rsid w:val="00A23536"/>
    <w:rsid w:val="00A2636C"/>
    <w:rsid w:val="00A273AE"/>
    <w:rsid w:val="00A27B1C"/>
    <w:rsid w:val="00A31FE1"/>
    <w:rsid w:val="00A321D0"/>
    <w:rsid w:val="00A33B20"/>
    <w:rsid w:val="00A34BFB"/>
    <w:rsid w:val="00A35D04"/>
    <w:rsid w:val="00A400AF"/>
    <w:rsid w:val="00A41538"/>
    <w:rsid w:val="00A417D7"/>
    <w:rsid w:val="00A420D8"/>
    <w:rsid w:val="00A42A3E"/>
    <w:rsid w:val="00A44D75"/>
    <w:rsid w:val="00A45838"/>
    <w:rsid w:val="00A46575"/>
    <w:rsid w:val="00A469E0"/>
    <w:rsid w:val="00A471F8"/>
    <w:rsid w:val="00A47258"/>
    <w:rsid w:val="00A527FB"/>
    <w:rsid w:val="00A537DA"/>
    <w:rsid w:val="00A539E4"/>
    <w:rsid w:val="00A539F4"/>
    <w:rsid w:val="00A54D97"/>
    <w:rsid w:val="00A54ECE"/>
    <w:rsid w:val="00A6094F"/>
    <w:rsid w:val="00A60A71"/>
    <w:rsid w:val="00A610E7"/>
    <w:rsid w:val="00A61FCD"/>
    <w:rsid w:val="00A62267"/>
    <w:rsid w:val="00A63EEE"/>
    <w:rsid w:val="00A64205"/>
    <w:rsid w:val="00A64589"/>
    <w:rsid w:val="00A6523D"/>
    <w:rsid w:val="00A65B52"/>
    <w:rsid w:val="00A663E9"/>
    <w:rsid w:val="00A702A0"/>
    <w:rsid w:val="00A7097F"/>
    <w:rsid w:val="00A71F6C"/>
    <w:rsid w:val="00A7204C"/>
    <w:rsid w:val="00A72243"/>
    <w:rsid w:val="00A73424"/>
    <w:rsid w:val="00A73DE5"/>
    <w:rsid w:val="00A7563F"/>
    <w:rsid w:val="00A7621A"/>
    <w:rsid w:val="00A7651C"/>
    <w:rsid w:val="00A768DE"/>
    <w:rsid w:val="00A76E75"/>
    <w:rsid w:val="00A80CC0"/>
    <w:rsid w:val="00A84543"/>
    <w:rsid w:val="00A84B85"/>
    <w:rsid w:val="00A85A39"/>
    <w:rsid w:val="00A86514"/>
    <w:rsid w:val="00A879CA"/>
    <w:rsid w:val="00A90F5A"/>
    <w:rsid w:val="00A91E37"/>
    <w:rsid w:val="00A92E3D"/>
    <w:rsid w:val="00A94379"/>
    <w:rsid w:val="00A94543"/>
    <w:rsid w:val="00A94A9C"/>
    <w:rsid w:val="00A95A58"/>
    <w:rsid w:val="00A96141"/>
    <w:rsid w:val="00A961E5"/>
    <w:rsid w:val="00A976B0"/>
    <w:rsid w:val="00AA0C90"/>
    <w:rsid w:val="00AA0FC7"/>
    <w:rsid w:val="00AA14AE"/>
    <w:rsid w:val="00AA202E"/>
    <w:rsid w:val="00AA3771"/>
    <w:rsid w:val="00AA3806"/>
    <w:rsid w:val="00AA3FED"/>
    <w:rsid w:val="00AA49CE"/>
    <w:rsid w:val="00AA5040"/>
    <w:rsid w:val="00AA5309"/>
    <w:rsid w:val="00AA5833"/>
    <w:rsid w:val="00AA75D8"/>
    <w:rsid w:val="00AA7B26"/>
    <w:rsid w:val="00AB0FA0"/>
    <w:rsid w:val="00AB150F"/>
    <w:rsid w:val="00AB151F"/>
    <w:rsid w:val="00AB161E"/>
    <w:rsid w:val="00AB262C"/>
    <w:rsid w:val="00AB2BC6"/>
    <w:rsid w:val="00AB32AB"/>
    <w:rsid w:val="00AB3DBA"/>
    <w:rsid w:val="00AB5391"/>
    <w:rsid w:val="00AB55A6"/>
    <w:rsid w:val="00AB5ACF"/>
    <w:rsid w:val="00AB6985"/>
    <w:rsid w:val="00AB6E7D"/>
    <w:rsid w:val="00AC10AD"/>
    <w:rsid w:val="00AC27B5"/>
    <w:rsid w:val="00AC27CD"/>
    <w:rsid w:val="00AC29E3"/>
    <w:rsid w:val="00AC3472"/>
    <w:rsid w:val="00AC3EB3"/>
    <w:rsid w:val="00AC4F65"/>
    <w:rsid w:val="00AC5010"/>
    <w:rsid w:val="00AC6616"/>
    <w:rsid w:val="00AD015C"/>
    <w:rsid w:val="00AD2128"/>
    <w:rsid w:val="00AD2426"/>
    <w:rsid w:val="00AD2526"/>
    <w:rsid w:val="00AD32CE"/>
    <w:rsid w:val="00AD3A87"/>
    <w:rsid w:val="00AD3CDE"/>
    <w:rsid w:val="00AD63E5"/>
    <w:rsid w:val="00AD679F"/>
    <w:rsid w:val="00AD7176"/>
    <w:rsid w:val="00AD7A86"/>
    <w:rsid w:val="00AD7D22"/>
    <w:rsid w:val="00AE01FE"/>
    <w:rsid w:val="00AE03C7"/>
    <w:rsid w:val="00AE0F6F"/>
    <w:rsid w:val="00AE102A"/>
    <w:rsid w:val="00AE1B83"/>
    <w:rsid w:val="00AE1C70"/>
    <w:rsid w:val="00AE2F9F"/>
    <w:rsid w:val="00AE302F"/>
    <w:rsid w:val="00AE3C15"/>
    <w:rsid w:val="00AE41D9"/>
    <w:rsid w:val="00AE50D5"/>
    <w:rsid w:val="00AE7E04"/>
    <w:rsid w:val="00AF096A"/>
    <w:rsid w:val="00AF1669"/>
    <w:rsid w:val="00AF1C4B"/>
    <w:rsid w:val="00AF23B2"/>
    <w:rsid w:val="00AF24BD"/>
    <w:rsid w:val="00AF264B"/>
    <w:rsid w:val="00AF27A0"/>
    <w:rsid w:val="00AF2C85"/>
    <w:rsid w:val="00AF39AC"/>
    <w:rsid w:val="00AF3C4E"/>
    <w:rsid w:val="00AF5377"/>
    <w:rsid w:val="00AF5EC2"/>
    <w:rsid w:val="00AF6BF3"/>
    <w:rsid w:val="00B000C7"/>
    <w:rsid w:val="00B007A7"/>
    <w:rsid w:val="00B03060"/>
    <w:rsid w:val="00B038C2"/>
    <w:rsid w:val="00B04614"/>
    <w:rsid w:val="00B04A40"/>
    <w:rsid w:val="00B07C76"/>
    <w:rsid w:val="00B10F20"/>
    <w:rsid w:val="00B11868"/>
    <w:rsid w:val="00B12900"/>
    <w:rsid w:val="00B12AF9"/>
    <w:rsid w:val="00B12C2E"/>
    <w:rsid w:val="00B12E3E"/>
    <w:rsid w:val="00B141B3"/>
    <w:rsid w:val="00B157FC"/>
    <w:rsid w:val="00B162E2"/>
    <w:rsid w:val="00B16980"/>
    <w:rsid w:val="00B21878"/>
    <w:rsid w:val="00B21A15"/>
    <w:rsid w:val="00B231AB"/>
    <w:rsid w:val="00B238C3"/>
    <w:rsid w:val="00B25959"/>
    <w:rsid w:val="00B25D6F"/>
    <w:rsid w:val="00B32952"/>
    <w:rsid w:val="00B33AB6"/>
    <w:rsid w:val="00B34980"/>
    <w:rsid w:val="00B34C30"/>
    <w:rsid w:val="00B35027"/>
    <w:rsid w:val="00B35058"/>
    <w:rsid w:val="00B359EF"/>
    <w:rsid w:val="00B36119"/>
    <w:rsid w:val="00B364A9"/>
    <w:rsid w:val="00B37ABC"/>
    <w:rsid w:val="00B4353E"/>
    <w:rsid w:val="00B44463"/>
    <w:rsid w:val="00B44761"/>
    <w:rsid w:val="00B451C9"/>
    <w:rsid w:val="00B453CF"/>
    <w:rsid w:val="00B46226"/>
    <w:rsid w:val="00B46D0A"/>
    <w:rsid w:val="00B471C1"/>
    <w:rsid w:val="00B500E3"/>
    <w:rsid w:val="00B5091B"/>
    <w:rsid w:val="00B52E5E"/>
    <w:rsid w:val="00B52F76"/>
    <w:rsid w:val="00B53E1E"/>
    <w:rsid w:val="00B54C96"/>
    <w:rsid w:val="00B54E61"/>
    <w:rsid w:val="00B55D9E"/>
    <w:rsid w:val="00B56BF5"/>
    <w:rsid w:val="00B573A5"/>
    <w:rsid w:val="00B57D64"/>
    <w:rsid w:val="00B62485"/>
    <w:rsid w:val="00B6283E"/>
    <w:rsid w:val="00B62CE7"/>
    <w:rsid w:val="00B63325"/>
    <w:rsid w:val="00B64E06"/>
    <w:rsid w:val="00B6509C"/>
    <w:rsid w:val="00B65A82"/>
    <w:rsid w:val="00B65EF1"/>
    <w:rsid w:val="00B67E34"/>
    <w:rsid w:val="00B7015E"/>
    <w:rsid w:val="00B7130C"/>
    <w:rsid w:val="00B73103"/>
    <w:rsid w:val="00B736C2"/>
    <w:rsid w:val="00B736E2"/>
    <w:rsid w:val="00B748FA"/>
    <w:rsid w:val="00B75B28"/>
    <w:rsid w:val="00B75EB0"/>
    <w:rsid w:val="00B76403"/>
    <w:rsid w:val="00B817C3"/>
    <w:rsid w:val="00B81D2B"/>
    <w:rsid w:val="00B81DFB"/>
    <w:rsid w:val="00B81E72"/>
    <w:rsid w:val="00B8341A"/>
    <w:rsid w:val="00B83BAD"/>
    <w:rsid w:val="00B851E0"/>
    <w:rsid w:val="00B85BAE"/>
    <w:rsid w:val="00B85BCF"/>
    <w:rsid w:val="00B85BE6"/>
    <w:rsid w:val="00B87734"/>
    <w:rsid w:val="00B87A84"/>
    <w:rsid w:val="00B9115F"/>
    <w:rsid w:val="00B918EF"/>
    <w:rsid w:val="00B91BCA"/>
    <w:rsid w:val="00B93F6D"/>
    <w:rsid w:val="00B951C3"/>
    <w:rsid w:val="00BA1F0C"/>
    <w:rsid w:val="00BA23D7"/>
    <w:rsid w:val="00BA2AE9"/>
    <w:rsid w:val="00BA331A"/>
    <w:rsid w:val="00BA353C"/>
    <w:rsid w:val="00BA37AF"/>
    <w:rsid w:val="00BA3CA4"/>
    <w:rsid w:val="00BA5471"/>
    <w:rsid w:val="00BA55C8"/>
    <w:rsid w:val="00BA60CD"/>
    <w:rsid w:val="00BA69DD"/>
    <w:rsid w:val="00BA74B6"/>
    <w:rsid w:val="00BB01CF"/>
    <w:rsid w:val="00BB2122"/>
    <w:rsid w:val="00BB2422"/>
    <w:rsid w:val="00BB309C"/>
    <w:rsid w:val="00BB3791"/>
    <w:rsid w:val="00BB3F61"/>
    <w:rsid w:val="00BB413B"/>
    <w:rsid w:val="00BB464A"/>
    <w:rsid w:val="00BB503D"/>
    <w:rsid w:val="00BB560A"/>
    <w:rsid w:val="00BB75EF"/>
    <w:rsid w:val="00BB7C48"/>
    <w:rsid w:val="00BB7F62"/>
    <w:rsid w:val="00BC109E"/>
    <w:rsid w:val="00BC4833"/>
    <w:rsid w:val="00BC5DA5"/>
    <w:rsid w:val="00BC67D1"/>
    <w:rsid w:val="00BC690E"/>
    <w:rsid w:val="00BD0E19"/>
    <w:rsid w:val="00BD13C2"/>
    <w:rsid w:val="00BD20BD"/>
    <w:rsid w:val="00BD46CE"/>
    <w:rsid w:val="00BD5249"/>
    <w:rsid w:val="00BD623B"/>
    <w:rsid w:val="00BD70BC"/>
    <w:rsid w:val="00BD7BE1"/>
    <w:rsid w:val="00BE13F2"/>
    <w:rsid w:val="00BE277C"/>
    <w:rsid w:val="00BE2A33"/>
    <w:rsid w:val="00BE2B83"/>
    <w:rsid w:val="00BE2EE5"/>
    <w:rsid w:val="00BE3D29"/>
    <w:rsid w:val="00BE457F"/>
    <w:rsid w:val="00BE46B0"/>
    <w:rsid w:val="00BE52CB"/>
    <w:rsid w:val="00BE5AEA"/>
    <w:rsid w:val="00BE5BE6"/>
    <w:rsid w:val="00BE64A1"/>
    <w:rsid w:val="00BE672B"/>
    <w:rsid w:val="00BE6808"/>
    <w:rsid w:val="00BE6E5A"/>
    <w:rsid w:val="00BE7519"/>
    <w:rsid w:val="00BE7630"/>
    <w:rsid w:val="00BE785D"/>
    <w:rsid w:val="00BF1054"/>
    <w:rsid w:val="00BF1C44"/>
    <w:rsid w:val="00BF31EC"/>
    <w:rsid w:val="00BF3E07"/>
    <w:rsid w:val="00BF4D02"/>
    <w:rsid w:val="00BF4F1E"/>
    <w:rsid w:val="00C0335B"/>
    <w:rsid w:val="00C05C07"/>
    <w:rsid w:val="00C07141"/>
    <w:rsid w:val="00C07229"/>
    <w:rsid w:val="00C109D1"/>
    <w:rsid w:val="00C10C6D"/>
    <w:rsid w:val="00C10D36"/>
    <w:rsid w:val="00C10FA7"/>
    <w:rsid w:val="00C11AD7"/>
    <w:rsid w:val="00C1367B"/>
    <w:rsid w:val="00C13C1C"/>
    <w:rsid w:val="00C14282"/>
    <w:rsid w:val="00C14F31"/>
    <w:rsid w:val="00C15AE5"/>
    <w:rsid w:val="00C16EAF"/>
    <w:rsid w:val="00C17A04"/>
    <w:rsid w:val="00C17ECD"/>
    <w:rsid w:val="00C212D1"/>
    <w:rsid w:val="00C213D3"/>
    <w:rsid w:val="00C21ADD"/>
    <w:rsid w:val="00C22061"/>
    <w:rsid w:val="00C2227B"/>
    <w:rsid w:val="00C226E4"/>
    <w:rsid w:val="00C228FD"/>
    <w:rsid w:val="00C232ED"/>
    <w:rsid w:val="00C23597"/>
    <w:rsid w:val="00C251E8"/>
    <w:rsid w:val="00C25255"/>
    <w:rsid w:val="00C25E95"/>
    <w:rsid w:val="00C25F94"/>
    <w:rsid w:val="00C261BF"/>
    <w:rsid w:val="00C30630"/>
    <w:rsid w:val="00C311CB"/>
    <w:rsid w:val="00C314E0"/>
    <w:rsid w:val="00C31E69"/>
    <w:rsid w:val="00C329DC"/>
    <w:rsid w:val="00C32DD3"/>
    <w:rsid w:val="00C35083"/>
    <w:rsid w:val="00C35A72"/>
    <w:rsid w:val="00C35ABB"/>
    <w:rsid w:val="00C360CE"/>
    <w:rsid w:val="00C36153"/>
    <w:rsid w:val="00C3688C"/>
    <w:rsid w:val="00C36E43"/>
    <w:rsid w:val="00C37621"/>
    <w:rsid w:val="00C37670"/>
    <w:rsid w:val="00C409A9"/>
    <w:rsid w:val="00C40A40"/>
    <w:rsid w:val="00C4135E"/>
    <w:rsid w:val="00C41A0A"/>
    <w:rsid w:val="00C41C17"/>
    <w:rsid w:val="00C43A48"/>
    <w:rsid w:val="00C445AF"/>
    <w:rsid w:val="00C44FC2"/>
    <w:rsid w:val="00C4599E"/>
    <w:rsid w:val="00C47A8C"/>
    <w:rsid w:val="00C509FF"/>
    <w:rsid w:val="00C51733"/>
    <w:rsid w:val="00C51877"/>
    <w:rsid w:val="00C52501"/>
    <w:rsid w:val="00C53D08"/>
    <w:rsid w:val="00C54F36"/>
    <w:rsid w:val="00C55D31"/>
    <w:rsid w:val="00C561BF"/>
    <w:rsid w:val="00C574A4"/>
    <w:rsid w:val="00C608A2"/>
    <w:rsid w:val="00C624AE"/>
    <w:rsid w:val="00C65153"/>
    <w:rsid w:val="00C65486"/>
    <w:rsid w:val="00C66E2F"/>
    <w:rsid w:val="00C67922"/>
    <w:rsid w:val="00C70587"/>
    <w:rsid w:val="00C709A4"/>
    <w:rsid w:val="00C7179D"/>
    <w:rsid w:val="00C718E9"/>
    <w:rsid w:val="00C71D41"/>
    <w:rsid w:val="00C72050"/>
    <w:rsid w:val="00C723F0"/>
    <w:rsid w:val="00C7241B"/>
    <w:rsid w:val="00C735E6"/>
    <w:rsid w:val="00C740B0"/>
    <w:rsid w:val="00C74D79"/>
    <w:rsid w:val="00C75C08"/>
    <w:rsid w:val="00C772CC"/>
    <w:rsid w:val="00C77F0F"/>
    <w:rsid w:val="00C8019F"/>
    <w:rsid w:val="00C81D76"/>
    <w:rsid w:val="00C831A2"/>
    <w:rsid w:val="00C837C2"/>
    <w:rsid w:val="00C84601"/>
    <w:rsid w:val="00C85555"/>
    <w:rsid w:val="00C865F0"/>
    <w:rsid w:val="00C8699C"/>
    <w:rsid w:val="00C870EC"/>
    <w:rsid w:val="00C9035E"/>
    <w:rsid w:val="00C90BD1"/>
    <w:rsid w:val="00C9309D"/>
    <w:rsid w:val="00C93DD3"/>
    <w:rsid w:val="00C93F58"/>
    <w:rsid w:val="00C94BF8"/>
    <w:rsid w:val="00C95DE8"/>
    <w:rsid w:val="00C95DF1"/>
    <w:rsid w:val="00C95FDA"/>
    <w:rsid w:val="00C976F5"/>
    <w:rsid w:val="00CA120A"/>
    <w:rsid w:val="00CA26BE"/>
    <w:rsid w:val="00CA2707"/>
    <w:rsid w:val="00CA2C9C"/>
    <w:rsid w:val="00CA2D03"/>
    <w:rsid w:val="00CA35F5"/>
    <w:rsid w:val="00CA3620"/>
    <w:rsid w:val="00CA3987"/>
    <w:rsid w:val="00CA3CA5"/>
    <w:rsid w:val="00CA4143"/>
    <w:rsid w:val="00CA514A"/>
    <w:rsid w:val="00CA56A6"/>
    <w:rsid w:val="00CA5B0C"/>
    <w:rsid w:val="00CA6B58"/>
    <w:rsid w:val="00CA6CDB"/>
    <w:rsid w:val="00CA7E62"/>
    <w:rsid w:val="00CB0505"/>
    <w:rsid w:val="00CB1216"/>
    <w:rsid w:val="00CB18F4"/>
    <w:rsid w:val="00CB2E54"/>
    <w:rsid w:val="00CB39D9"/>
    <w:rsid w:val="00CB3D3D"/>
    <w:rsid w:val="00CB44CD"/>
    <w:rsid w:val="00CB4717"/>
    <w:rsid w:val="00CB6B1F"/>
    <w:rsid w:val="00CB6F0E"/>
    <w:rsid w:val="00CB725D"/>
    <w:rsid w:val="00CC147D"/>
    <w:rsid w:val="00CC187D"/>
    <w:rsid w:val="00CC18A2"/>
    <w:rsid w:val="00CC2090"/>
    <w:rsid w:val="00CC29E7"/>
    <w:rsid w:val="00CC2F73"/>
    <w:rsid w:val="00CC630D"/>
    <w:rsid w:val="00CC7450"/>
    <w:rsid w:val="00CC7DDB"/>
    <w:rsid w:val="00CD02A7"/>
    <w:rsid w:val="00CD0879"/>
    <w:rsid w:val="00CD0E1C"/>
    <w:rsid w:val="00CD1247"/>
    <w:rsid w:val="00CD18E8"/>
    <w:rsid w:val="00CD193B"/>
    <w:rsid w:val="00CD1B12"/>
    <w:rsid w:val="00CD1EDF"/>
    <w:rsid w:val="00CD2EAA"/>
    <w:rsid w:val="00CD4474"/>
    <w:rsid w:val="00CD5552"/>
    <w:rsid w:val="00CD6235"/>
    <w:rsid w:val="00CD6301"/>
    <w:rsid w:val="00CE03B0"/>
    <w:rsid w:val="00CE0462"/>
    <w:rsid w:val="00CE0F6D"/>
    <w:rsid w:val="00CE1A70"/>
    <w:rsid w:val="00CE2D5D"/>
    <w:rsid w:val="00CE3116"/>
    <w:rsid w:val="00CE3AF9"/>
    <w:rsid w:val="00CE3C0D"/>
    <w:rsid w:val="00CE437D"/>
    <w:rsid w:val="00CE4DB7"/>
    <w:rsid w:val="00CE4E5B"/>
    <w:rsid w:val="00CE5575"/>
    <w:rsid w:val="00CE5836"/>
    <w:rsid w:val="00CE5C17"/>
    <w:rsid w:val="00CE632F"/>
    <w:rsid w:val="00CF02DF"/>
    <w:rsid w:val="00CF1282"/>
    <w:rsid w:val="00CF14C5"/>
    <w:rsid w:val="00CF2D50"/>
    <w:rsid w:val="00CF341D"/>
    <w:rsid w:val="00CF3509"/>
    <w:rsid w:val="00CF44ED"/>
    <w:rsid w:val="00CF4D38"/>
    <w:rsid w:val="00CF507E"/>
    <w:rsid w:val="00CF7D32"/>
    <w:rsid w:val="00D01107"/>
    <w:rsid w:val="00D0118C"/>
    <w:rsid w:val="00D015BD"/>
    <w:rsid w:val="00D01F54"/>
    <w:rsid w:val="00D02AEB"/>
    <w:rsid w:val="00D05424"/>
    <w:rsid w:val="00D06DB8"/>
    <w:rsid w:val="00D11E14"/>
    <w:rsid w:val="00D155E1"/>
    <w:rsid w:val="00D17CF9"/>
    <w:rsid w:val="00D201B5"/>
    <w:rsid w:val="00D206BD"/>
    <w:rsid w:val="00D210D3"/>
    <w:rsid w:val="00D215C0"/>
    <w:rsid w:val="00D22442"/>
    <w:rsid w:val="00D2266F"/>
    <w:rsid w:val="00D233E0"/>
    <w:rsid w:val="00D241CC"/>
    <w:rsid w:val="00D277F9"/>
    <w:rsid w:val="00D27AC0"/>
    <w:rsid w:val="00D3084F"/>
    <w:rsid w:val="00D308DC"/>
    <w:rsid w:val="00D31408"/>
    <w:rsid w:val="00D32464"/>
    <w:rsid w:val="00D325B9"/>
    <w:rsid w:val="00D32632"/>
    <w:rsid w:val="00D33B96"/>
    <w:rsid w:val="00D33FC1"/>
    <w:rsid w:val="00D3415D"/>
    <w:rsid w:val="00D3501F"/>
    <w:rsid w:val="00D35300"/>
    <w:rsid w:val="00D35593"/>
    <w:rsid w:val="00D36871"/>
    <w:rsid w:val="00D376E0"/>
    <w:rsid w:val="00D40612"/>
    <w:rsid w:val="00D40EDA"/>
    <w:rsid w:val="00D4229C"/>
    <w:rsid w:val="00D43028"/>
    <w:rsid w:val="00D44DDC"/>
    <w:rsid w:val="00D45707"/>
    <w:rsid w:val="00D45A72"/>
    <w:rsid w:val="00D4721F"/>
    <w:rsid w:val="00D47AF8"/>
    <w:rsid w:val="00D47D65"/>
    <w:rsid w:val="00D5189B"/>
    <w:rsid w:val="00D520A4"/>
    <w:rsid w:val="00D5292D"/>
    <w:rsid w:val="00D52F60"/>
    <w:rsid w:val="00D53C9A"/>
    <w:rsid w:val="00D55170"/>
    <w:rsid w:val="00D5671D"/>
    <w:rsid w:val="00D60417"/>
    <w:rsid w:val="00D6058B"/>
    <w:rsid w:val="00D6082B"/>
    <w:rsid w:val="00D60835"/>
    <w:rsid w:val="00D60CFE"/>
    <w:rsid w:val="00D611DD"/>
    <w:rsid w:val="00D62296"/>
    <w:rsid w:val="00D622E5"/>
    <w:rsid w:val="00D64388"/>
    <w:rsid w:val="00D65302"/>
    <w:rsid w:val="00D65C38"/>
    <w:rsid w:val="00D65DE2"/>
    <w:rsid w:val="00D6713B"/>
    <w:rsid w:val="00D677B5"/>
    <w:rsid w:val="00D67854"/>
    <w:rsid w:val="00D707EB"/>
    <w:rsid w:val="00D71992"/>
    <w:rsid w:val="00D71F5E"/>
    <w:rsid w:val="00D742F4"/>
    <w:rsid w:val="00D745DE"/>
    <w:rsid w:val="00D75729"/>
    <w:rsid w:val="00D7658D"/>
    <w:rsid w:val="00D80064"/>
    <w:rsid w:val="00D80F42"/>
    <w:rsid w:val="00D82008"/>
    <w:rsid w:val="00D8322E"/>
    <w:rsid w:val="00D84172"/>
    <w:rsid w:val="00D87528"/>
    <w:rsid w:val="00D90F0F"/>
    <w:rsid w:val="00D90FFE"/>
    <w:rsid w:val="00D91C87"/>
    <w:rsid w:val="00D91CFA"/>
    <w:rsid w:val="00D93A14"/>
    <w:rsid w:val="00D94971"/>
    <w:rsid w:val="00D9526C"/>
    <w:rsid w:val="00D96E3E"/>
    <w:rsid w:val="00D96F8C"/>
    <w:rsid w:val="00D97303"/>
    <w:rsid w:val="00D9759E"/>
    <w:rsid w:val="00DA00C0"/>
    <w:rsid w:val="00DA05E4"/>
    <w:rsid w:val="00DA21F1"/>
    <w:rsid w:val="00DA349A"/>
    <w:rsid w:val="00DA5116"/>
    <w:rsid w:val="00DA538A"/>
    <w:rsid w:val="00DA57FE"/>
    <w:rsid w:val="00DA5916"/>
    <w:rsid w:val="00DA5C72"/>
    <w:rsid w:val="00DB0AB0"/>
    <w:rsid w:val="00DB0DA6"/>
    <w:rsid w:val="00DB0FF4"/>
    <w:rsid w:val="00DB17CD"/>
    <w:rsid w:val="00DB29CE"/>
    <w:rsid w:val="00DB2E95"/>
    <w:rsid w:val="00DB3D31"/>
    <w:rsid w:val="00DB3E09"/>
    <w:rsid w:val="00DB444D"/>
    <w:rsid w:val="00DB5858"/>
    <w:rsid w:val="00DB6D04"/>
    <w:rsid w:val="00DC019B"/>
    <w:rsid w:val="00DC024E"/>
    <w:rsid w:val="00DC06B7"/>
    <w:rsid w:val="00DC1B0D"/>
    <w:rsid w:val="00DC28C2"/>
    <w:rsid w:val="00DC307C"/>
    <w:rsid w:val="00DC5009"/>
    <w:rsid w:val="00DC58B1"/>
    <w:rsid w:val="00DD005B"/>
    <w:rsid w:val="00DD25F0"/>
    <w:rsid w:val="00DD28CB"/>
    <w:rsid w:val="00DD2D4B"/>
    <w:rsid w:val="00DD2F28"/>
    <w:rsid w:val="00DD4BB5"/>
    <w:rsid w:val="00DD60EC"/>
    <w:rsid w:val="00DD7394"/>
    <w:rsid w:val="00DE035C"/>
    <w:rsid w:val="00DE0AC9"/>
    <w:rsid w:val="00DE1601"/>
    <w:rsid w:val="00DE37E3"/>
    <w:rsid w:val="00DE48C9"/>
    <w:rsid w:val="00DE55CF"/>
    <w:rsid w:val="00DE6932"/>
    <w:rsid w:val="00DE6C5A"/>
    <w:rsid w:val="00DE6F87"/>
    <w:rsid w:val="00DF0284"/>
    <w:rsid w:val="00DF08F5"/>
    <w:rsid w:val="00DF1382"/>
    <w:rsid w:val="00DF167E"/>
    <w:rsid w:val="00DF2C79"/>
    <w:rsid w:val="00DF2EFA"/>
    <w:rsid w:val="00DF3DE5"/>
    <w:rsid w:val="00DF479A"/>
    <w:rsid w:val="00DF4BDB"/>
    <w:rsid w:val="00DF6199"/>
    <w:rsid w:val="00DF623F"/>
    <w:rsid w:val="00DF753C"/>
    <w:rsid w:val="00E00895"/>
    <w:rsid w:val="00E02B79"/>
    <w:rsid w:val="00E05735"/>
    <w:rsid w:val="00E10594"/>
    <w:rsid w:val="00E11205"/>
    <w:rsid w:val="00E1192F"/>
    <w:rsid w:val="00E123DC"/>
    <w:rsid w:val="00E14E27"/>
    <w:rsid w:val="00E166D3"/>
    <w:rsid w:val="00E16EF4"/>
    <w:rsid w:val="00E17897"/>
    <w:rsid w:val="00E2235E"/>
    <w:rsid w:val="00E227A2"/>
    <w:rsid w:val="00E22E59"/>
    <w:rsid w:val="00E23CCC"/>
    <w:rsid w:val="00E244B1"/>
    <w:rsid w:val="00E24788"/>
    <w:rsid w:val="00E25258"/>
    <w:rsid w:val="00E26814"/>
    <w:rsid w:val="00E26B7E"/>
    <w:rsid w:val="00E26E87"/>
    <w:rsid w:val="00E2764B"/>
    <w:rsid w:val="00E30007"/>
    <w:rsid w:val="00E30C96"/>
    <w:rsid w:val="00E30E8D"/>
    <w:rsid w:val="00E32E62"/>
    <w:rsid w:val="00E337E4"/>
    <w:rsid w:val="00E344DB"/>
    <w:rsid w:val="00E361A5"/>
    <w:rsid w:val="00E362EB"/>
    <w:rsid w:val="00E362ED"/>
    <w:rsid w:val="00E378E1"/>
    <w:rsid w:val="00E37A18"/>
    <w:rsid w:val="00E40410"/>
    <w:rsid w:val="00E415A3"/>
    <w:rsid w:val="00E4166F"/>
    <w:rsid w:val="00E4183E"/>
    <w:rsid w:val="00E41FE9"/>
    <w:rsid w:val="00E4237D"/>
    <w:rsid w:val="00E42A2B"/>
    <w:rsid w:val="00E431ED"/>
    <w:rsid w:val="00E43371"/>
    <w:rsid w:val="00E44307"/>
    <w:rsid w:val="00E455EB"/>
    <w:rsid w:val="00E45BE6"/>
    <w:rsid w:val="00E47CC9"/>
    <w:rsid w:val="00E5099B"/>
    <w:rsid w:val="00E50FCC"/>
    <w:rsid w:val="00E516C8"/>
    <w:rsid w:val="00E53305"/>
    <w:rsid w:val="00E54881"/>
    <w:rsid w:val="00E56534"/>
    <w:rsid w:val="00E56A61"/>
    <w:rsid w:val="00E57E62"/>
    <w:rsid w:val="00E57F42"/>
    <w:rsid w:val="00E60007"/>
    <w:rsid w:val="00E60B82"/>
    <w:rsid w:val="00E6357B"/>
    <w:rsid w:val="00E63D8D"/>
    <w:rsid w:val="00E64593"/>
    <w:rsid w:val="00E65473"/>
    <w:rsid w:val="00E6577F"/>
    <w:rsid w:val="00E665EC"/>
    <w:rsid w:val="00E6669E"/>
    <w:rsid w:val="00E66817"/>
    <w:rsid w:val="00E669B4"/>
    <w:rsid w:val="00E704F3"/>
    <w:rsid w:val="00E71142"/>
    <w:rsid w:val="00E72415"/>
    <w:rsid w:val="00E72827"/>
    <w:rsid w:val="00E730D5"/>
    <w:rsid w:val="00E73B4E"/>
    <w:rsid w:val="00E74047"/>
    <w:rsid w:val="00E74109"/>
    <w:rsid w:val="00E741F6"/>
    <w:rsid w:val="00E746D1"/>
    <w:rsid w:val="00E74808"/>
    <w:rsid w:val="00E74935"/>
    <w:rsid w:val="00E759A0"/>
    <w:rsid w:val="00E77508"/>
    <w:rsid w:val="00E80216"/>
    <w:rsid w:val="00E80685"/>
    <w:rsid w:val="00E81448"/>
    <w:rsid w:val="00E82888"/>
    <w:rsid w:val="00E84ADB"/>
    <w:rsid w:val="00E853AE"/>
    <w:rsid w:val="00E86147"/>
    <w:rsid w:val="00E86C6F"/>
    <w:rsid w:val="00E90F9E"/>
    <w:rsid w:val="00E911DD"/>
    <w:rsid w:val="00E9166F"/>
    <w:rsid w:val="00E91F7E"/>
    <w:rsid w:val="00E924AB"/>
    <w:rsid w:val="00E92CD5"/>
    <w:rsid w:val="00E93C75"/>
    <w:rsid w:val="00E93CA6"/>
    <w:rsid w:val="00E940E1"/>
    <w:rsid w:val="00E94A9C"/>
    <w:rsid w:val="00E95303"/>
    <w:rsid w:val="00E9540E"/>
    <w:rsid w:val="00E95E11"/>
    <w:rsid w:val="00EA056D"/>
    <w:rsid w:val="00EA1426"/>
    <w:rsid w:val="00EA2056"/>
    <w:rsid w:val="00EA2A01"/>
    <w:rsid w:val="00EA2B25"/>
    <w:rsid w:val="00EA4257"/>
    <w:rsid w:val="00EA564C"/>
    <w:rsid w:val="00EA6013"/>
    <w:rsid w:val="00EA7CFA"/>
    <w:rsid w:val="00EB0594"/>
    <w:rsid w:val="00EB08B2"/>
    <w:rsid w:val="00EB19EF"/>
    <w:rsid w:val="00EB2826"/>
    <w:rsid w:val="00EB2EBF"/>
    <w:rsid w:val="00EB36B7"/>
    <w:rsid w:val="00EB3CF4"/>
    <w:rsid w:val="00EB3DE7"/>
    <w:rsid w:val="00EB6030"/>
    <w:rsid w:val="00EB630A"/>
    <w:rsid w:val="00EB7732"/>
    <w:rsid w:val="00EC0445"/>
    <w:rsid w:val="00EC1DF3"/>
    <w:rsid w:val="00EC334A"/>
    <w:rsid w:val="00EC4CCA"/>
    <w:rsid w:val="00EC6258"/>
    <w:rsid w:val="00ED0481"/>
    <w:rsid w:val="00ED072D"/>
    <w:rsid w:val="00ED0FB9"/>
    <w:rsid w:val="00ED18B6"/>
    <w:rsid w:val="00ED3339"/>
    <w:rsid w:val="00ED3CC1"/>
    <w:rsid w:val="00ED52B7"/>
    <w:rsid w:val="00ED54F5"/>
    <w:rsid w:val="00ED5797"/>
    <w:rsid w:val="00ED677B"/>
    <w:rsid w:val="00EE03DF"/>
    <w:rsid w:val="00EE093B"/>
    <w:rsid w:val="00EE0F32"/>
    <w:rsid w:val="00EE1C25"/>
    <w:rsid w:val="00EE2410"/>
    <w:rsid w:val="00EE3833"/>
    <w:rsid w:val="00EE41C0"/>
    <w:rsid w:val="00EE49ED"/>
    <w:rsid w:val="00EE669E"/>
    <w:rsid w:val="00EE6BC5"/>
    <w:rsid w:val="00EE6E33"/>
    <w:rsid w:val="00EE7B58"/>
    <w:rsid w:val="00EF01E7"/>
    <w:rsid w:val="00EF05CA"/>
    <w:rsid w:val="00EF0A59"/>
    <w:rsid w:val="00EF0B11"/>
    <w:rsid w:val="00EF0F8E"/>
    <w:rsid w:val="00EF16C9"/>
    <w:rsid w:val="00EF30F3"/>
    <w:rsid w:val="00EF34D2"/>
    <w:rsid w:val="00EF43AC"/>
    <w:rsid w:val="00EF4A38"/>
    <w:rsid w:val="00EF5201"/>
    <w:rsid w:val="00EF792D"/>
    <w:rsid w:val="00F00E18"/>
    <w:rsid w:val="00F00F4F"/>
    <w:rsid w:val="00F00F72"/>
    <w:rsid w:val="00F01464"/>
    <w:rsid w:val="00F016FF"/>
    <w:rsid w:val="00F018CF"/>
    <w:rsid w:val="00F02FF8"/>
    <w:rsid w:val="00F03810"/>
    <w:rsid w:val="00F05282"/>
    <w:rsid w:val="00F06AA0"/>
    <w:rsid w:val="00F079A0"/>
    <w:rsid w:val="00F07CBC"/>
    <w:rsid w:val="00F124AD"/>
    <w:rsid w:val="00F13FE8"/>
    <w:rsid w:val="00F15186"/>
    <w:rsid w:val="00F15947"/>
    <w:rsid w:val="00F15965"/>
    <w:rsid w:val="00F16307"/>
    <w:rsid w:val="00F16634"/>
    <w:rsid w:val="00F1780F"/>
    <w:rsid w:val="00F20AFD"/>
    <w:rsid w:val="00F2179F"/>
    <w:rsid w:val="00F22C4B"/>
    <w:rsid w:val="00F254CA"/>
    <w:rsid w:val="00F25CE5"/>
    <w:rsid w:val="00F2680E"/>
    <w:rsid w:val="00F27926"/>
    <w:rsid w:val="00F327F2"/>
    <w:rsid w:val="00F32FA7"/>
    <w:rsid w:val="00F339CB"/>
    <w:rsid w:val="00F33EAE"/>
    <w:rsid w:val="00F33EC6"/>
    <w:rsid w:val="00F346B0"/>
    <w:rsid w:val="00F34BA4"/>
    <w:rsid w:val="00F35011"/>
    <w:rsid w:val="00F3603B"/>
    <w:rsid w:val="00F416D3"/>
    <w:rsid w:val="00F43AE4"/>
    <w:rsid w:val="00F43EE0"/>
    <w:rsid w:val="00F44B7D"/>
    <w:rsid w:val="00F454C5"/>
    <w:rsid w:val="00F46C53"/>
    <w:rsid w:val="00F5184C"/>
    <w:rsid w:val="00F529FE"/>
    <w:rsid w:val="00F52AD5"/>
    <w:rsid w:val="00F5389E"/>
    <w:rsid w:val="00F539E3"/>
    <w:rsid w:val="00F53BE8"/>
    <w:rsid w:val="00F558B8"/>
    <w:rsid w:val="00F55A6A"/>
    <w:rsid w:val="00F55DF2"/>
    <w:rsid w:val="00F568ED"/>
    <w:rsid w:val="00F57B6C"/>
    <w:rsid w:val="00F57D47"/>
    <w:rsid w:val="00F6074E"/>
    <w:rsid w:val="00F60EB6"/>
    <w:rsid w:val="00F61608"/>
    <w:rsid w:val="00F62797"/>
    <w:rsid w:val="00F628DD"/>
    <w:rsid w:val="00F63B58"/>
    <w:rsid w:val="00F63BB3"/>
    <w:rsid w:val="00F6426E"/>
    <w:rsid w:val="00F64CFA"/>
    <w:rsid w:val="00F65C0C"/>
    <w:rsid w:val="00F671FC"/>
    <w:rsid w:val="00F672B3"/>
    <w:rsid w:val="00F6774A"/>
    <w:rsid w:val="00F677C5"/>
    <w:rsid w:val="00F7085B"/>
    <w:rsid w:val="00F71AA6"/>
    <w:rsid w:val="00F71ED6"/>
    <w:rsid w:val="00F723A8"/>
    <w:rsid w:val="00F72E47"/>
    <w:rsid w:val="00F73288"/>
    <w:rsid w:val="00F74C4F"/>
    <w:rsid w:val="00F75885"/>
    <w:rsid w:val="00F85936"/>
    <w:rsid w:val="00F87D27"/>
    <w:rsid w:val="00F90AA8"/>
    <w:rsid w:val="00F90C6B"/>
    <w:rsid w:val="00F90FC0"/>
    <w:rsid w:val="00F9171E"/>
    <w:rsid w:val="00F91D54"/>
    <w:rsid w:val="00F925BF"/>
    <w:rsid w:val="00F92B0D"/>
    <w:rsid w:val="00F94AC2"/>
    <w:rsid w:val="00F952E1"/>
    <w:rsid w:val="00F956C6"/>
    <w:rsid w:val="00F96061"/>
    <w:rsid w:val="00FA0BE2"/>
    <w:rsid w:val="00FA0E45"/>
    <w:rsid w:val="00FA1327"/>
    <w:rsid w:val="00FA1F45"/>
    <w:rsid w:val="00FA21FD"/>
    <w:rsid w:val="00FA310E"/>
    <w:rsid w:val="00FA45F4"/>
    <w:rsid w:val="00FA7927"/>
    <w:rsid w:val="00FA7A59"/>
    <w:rsid w:val="00FB0907"/>
    <w:rsid w:val="00FB0C35"/>
    <w:rsid w:val="00FB24E7"/>
    <w:rsid w:val="00FB4315"/>
    <w:rsid w:val="00FB47B0"/>
    <w:rsid w:val="00FB504A"/>
    <w:rsid w:val="00FB5131"/>
    <w:rsid w:val="00FB51AC"/>
    <w:rsid w:val="00FB638E"/>
    <w:rsid w:val="00FB715A"/>
    <w:rsid w:val="00FB7672"/>
    <w:rsid w:val="00FB7702"/>
    <w:rsid w:val="00FB7823"/>
    <w:rsid w:val="00FB7AF8"/>
    <w:rsid w:val="00FC0752"/>
    <w:rsid w:val="00FC1961"/>
    <w:rsid w:val="00FC1E30"/>
    <w:rsid w:val="00FC1E83"/>
    <w:rsid w:val="00FC4E28"/>
    <w:rsid w:val="00FC5712"/>
    <w:rsid w:val="00FC585C"/>
    <w:rsid w:val="00FC67B8"/>
    <w:rsid w:val="00FC6E5F"/>
    <w:rsid w:val="00FC77BF"/>
    <w:rsid w:val="00FC7F17"/>
    <w:rsid w:val="00FD0171"/>
    <w:rsid w:val="00FD187A"/>
    <w:rsid w:val="00FD1AA8"/>
    <w:rsid w:val="00FD1C46"/>
    <w:rsid w:val="00FD2A32"/>
    <w:rsid w:val="00FD3301"/>
    <w:rsid w:val="00FD3597"/>
    <w:rsid w:val="00FD364E"/>
    <w:rsid w:val="00FD4102"/>
    <w:rsid w:val="00FD45A8"/>
    <w:rsid w:val="00FD52AE"/>
    <w:rsid w:val="00FD546C"/>
    <w:rsid w:val="00FD547B"/>
    <w:rsid w:val="00FD626A"/>
    <w:rsid w:val="00FD6D5D"/>
    <w:rsid w:val="00FE109D"/>
    <w:rsid w:val="00FE177B"/>
    <w:rsid w:val="00FE1AE0"/>
    <w:rsid w:val="00FE34E4"/>
    <w:rsid w:val="00FE4C29"/>
    <w:rsid w:val="00FE4DE9"/>
    <w:rsid w:val="00FE6728"/>
    <w:rsid w:val="00FE69E5"/>
    <w:rsid w:val="00FE773B"/>
    <w:rsid w:val="00FE7BE0"/>
    <w:rsid w:val="00FF0C7C"/>
    <w:rsid w:val="00FF127F"/>
    <w:rsid w:val="00FF167E"/>
    <w:rsid w:val="00FF2364"/>
    <w:rsid w:val="00FF2A4A"/>
    <w:rsid w:val="00FF2BA1"/>
    <w:rsid w:val="00FF4440"/>
    <w:rsid w:val="00FF4743"/>
    <w:rsid w:val="00FF487C"/>
    <w:rsid w:val="00FF4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A22F"/>
  <w15:docId w15:val="{FC425464-3CCB-47F4-B688-3BE0C497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3B20"/>
    <w:pPr>
      <w:spacing w:after="200" w:line="276" w:lineRule="auto"/>
    </w:pPr>
    <w:rPr>
      <w:sz w:val="22"/>
      <w:szCs w:val="22"/>
      <w:lang w:eastAsia="en-US"/>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uiPriority w:val="9"/>
    <w:qFormat/>
    <w:rsid w:val="00E93CA6"/>
    <w:pPr>
      <w:keepNext/>
      <w:keepLines/>
      <w:pageBreakBefore/>
      <w:numPr>
        <w:numId w:val="6"/>
      </w:numPr>
      <w:spacing w:after="360" w:line="240" w:lineRule="auto"/>
      <w:jc w:val="both"/>
      <w:outlineLvl w:val="0"/>
    </w:pPr>
    <w:rPr>
      <w:rFonts w:ascii="Arial" w:eastAsia="Times New Roman" w:hAnsi="Arial"/>
      <w:b/>
      <w:bCs/>
      <w:color w:val="084A8B"/>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
    <w:unhideWhenUsed/>
    <w:qFormat/>
    <w:rsid w:val="00E93CA6"/>
    <w:pPr>
      <w:keepNext/>
      <w:keepLines/>
      <w:numPr>
        <w:ilvl w:val="1"/>
        <w:numId w:val="6"/>
      </w:numPr>
      <w:tabs>
        <w:tab w:val="clear" w:pos="4396"/>
        <w:tab w:val="num" w:pos="851"/>
      </w:tabs>
      <w:spacing w:before="320" w:after="110" w:line="240" w:lineRule="auto"/>
      <w:ind w:left="851"/>
      <w:jc w:val="both"/>
      <w:outlineLvl w:val="1"/>
    </w:pPr>
    <w:rPr>
      <w:rFonts w:ascii="Arial" w:eastAsia="Times New Roman" w:hAnsi="Arial"/>
      <w:b/>
      <w:bCs/>
      <w:color w:val="084A8B"/>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iPriority w:val="9"/>
    <w:unhideWhenUsed/>
    <w:qFormat/>
    <w:rsid w:val="000F5F13"/>
    <w:pPr>
      <w:keepNext/>
      <w:keepLines/>
      <w:numPr>
        <w:ilvl w:val="2"/>
        <w:numId w:val="6"/>
      </w:numPr>
      <w:spacing w:before="280" w:after="110" w:line="240" w:lineRule="auto"/>
      <w:jc w:val="both"/>
      <w:outlineLvl w:val="2"/>
    </w:pPr>
    <w:rPr>
      <w:rFonts w:ascii="Arial" w:eastAsia="Times New Roman" w:hAnsi="Arial"/>
      <w:b/>
      <w:bCs/>
      <w:color w:val="084A8B"/>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uiPriority w:val="9"/>
    <w:qFormat/>
    <w:rsid w:val="000F5F13"/>
    <w:pPr>
      <w:keepNext/>
      <w:keepLines/>
      <w:numPr>
        <w:ilvl w:val="3"/>
        <w:numId w:val="6"/>
      </w:numPr>
      <w:spacing w:before="260" w:after="110" w:line="240" w:lineRule="auto"/>
      <w:jc w:val="both"/>
      <w:outlineLvl w:val="3"/>
    </w:pPr>
    <w:rPr>
      <w:rFonts w:ascii="Arial" w:eastAsia="Times New Roman" w:hAnsi="Arial"/>
      <w:b/>
      <w:bCs/>
      <w:iCs/>
      <w:color w:val="084A8B"/>
      <w:sz w:val="26"/>
    </w:rPr>
  </w:style>
  <w:style w:type="paragraph" w:styleId="Nadpis5">
    <w:name w:val="heading 5"/>
    <w:basedOn w:val="Normln"/>
    <w:next w:val="Normln"/>
    <w:link w:val="Nadpis5Char"/>
    <w:uiPriority w:val="9"/>
    <w:qFormat/>
    <w:rsid w:val="000F5F13"/>
    <w:pPr>
      <w:keepNext/>
      <w:keepLines/>
      <w:numPr>
        <w:ilvl w:val="4"/>
        <w:numId w:val="6"/>
      </w:numPr>
      <w:spacing w:before="240" w:after="110" w:line="240" w:lineRule="auto"/>
      <w:jc w:val="both"/>
      <w:outlineLvl w:val="4"/>
    </w:pPr>
    <w:rPr>
      <w:rFonts w:ascii="Arial" w:eastAsia="Times New Roman" w:hAnsi="Arial"/>
      <w:b/>
      <w:color w:val="084A8B"/>
      <w:sz w:val="24"/>
    </w:rPr>
  </w:style>
  <w:style w:type="paragraph" w:styleId="Nadpis6">
    <w:name w:val="heading 6"/>
    <w:basedOn w:val="Normln"/>
    <w:next w:val="Normln"/>
    <w:link w:val="Nadpis6Char"/>
    <w:uiPriority w:val="9"/>
    <w:qFormat/>
    <w:rsid w:val="000F5F13"/>
    <w:pPr>
      <w:keepNext/>
      <w:keepLines/>
      <w:numPr>
        <w:ilvl w:val="5"/>
        <w:numId w:val="6"/>
      </w:numPr>
      <w:spacing w:before="220" w:after="110" w:line="240" w:lineRule="auto"/>
      <w:jc w:val="both"/>
      <w:outlineLvl w:val="5"/>
    </w:pPr>
    <w:rPr>
      <w:rFonts w:ascii="Arial" w:eastAsia="Times New Roman" w:hAnsi="Arial"/>
      <w:b/>
      <w:iCs/>
      <w:color w:val="084A8B"/>
    </w:rPr>
  </w:style>
  <w:style w:type="paragraph" w:styleId="Nadpis7">
    <w:name w:val="heading 7"/>
    <w:basedOn w:val="Normln"/>
    <w:next w:val="Normln"/>
    <w:link w:val="Nadpis7Char"/>
    <w:uiPriority w:val="9"/>
    <w:unhideWhenUsed/>
    <w:qFormat/>
    <w:rsid w:val="000F5F13"/>
    <w:pPr>
      <w:keepNext/>
      <w:keepLines/>
      <w:numPr>
        <w:ilvl w:val="6"/>
        <w:numId w:val="6"/>
      </w:numPr>
      <w:spacing w:before="200" w:after="0" w:line="240" w:lineRule="auto"/>
      <w:jc w:val="both"/>
      <w:outlineLvl w:val="6"/>
    </w:pPr>
    <w:rPr>
      <w:rFonts w:ascii="Arial" w:eastAsia="Times New Roman" w:hAnsi="Arial"/>
      <w:i/>
      <w:iCs/>
      <w:color w:val="0D77E1"/>
    </w:rPr>
  </w:style>
  <w:style w:type="paragraph" w:styleId="Nadpis8">
    <w:name w:val="heading 8"/>
    <w:basedOn w:val="Normln"/>
    <w:next w:val="Normln"/>
    <w:link w:val="Nadpis8Char"/>
    <w:uiPriority w:val="9"/>
    <w:unhideWhenUsed/>
    <w:qFormat/>
    <w:rsid w:val="000F5F13"/>
    <w:pPr>
      <w:keepNext/>
      <w:keepLines/>
      <w:numPr>
        <w:ilvl w:val="7"/>
        <w:numId w:val="6"/>
      </w:numPr>
      <w:spacing w:before="200" w:after="0" w:line="240" w:lineRule="auto"/>
      <w:jc w:val="both"/>
      <w:outlineLvl w:val="7"/>
    </w:pPr>
    <w:rPr>
      <w:rFonts w:ascii="Arial" w:eastAsia="Times New Roman" w:hAnsi="Arial"/>
      <w:color w:val="0D77E1"/>
      <w:sz w:val="20"/>
      <w:szCs w:val="20"/>
    </w:rPr>
  </w:style>
  <w:style w:type="paragraph" w:styleId="Nadpis9">
    <w:name w:val="heading 9"/>
    <w:aliases w:val="Nadpis 91,Numbered - 9,Nadpis 911,Numbered - 91,Nadpis 912,Numbered - 92,Nadpis 913,Numbered - 93,Nadpis 914,Numbered - 94,Nadpis 915,Numbered - 95,Nadpis 916,Numbered - 96,Nadpis 917,Numbered - 97,Nadpis 918,Numbered - 98,Nadpis 919"/>
    <w:basedOn w:val="Normln"/>
    <w:next w:val="Normln"/>
    <w:link w:val="Nadpis9Char"/>
    <w:uiPriority w:val="9"/>
    <w:unhideWhenUsed/>
    <w:qFormat/>
    <w:rsid w:val="000F5F13"/>
    <w:pPr>
      <w:keepNext/>
      <w:keepLines/>
      <w:numPr>
        <w:ilvl w:val="8"/>
        <w:numId w:val="6"/>
      </w:numPr>
      <w:spacing w:before="200" w:after="0" w:line="240" w:lineRule="auto"/>
      <w:jc w:val="both"/>
      <w:outlineLvl w:val="8"/>
    </w:pPr>
    <w:rPr>
      <w:rFonts w:ascii="Arial" w:eastAsia="Times New Roman" w:hAnsi="Arial"/>
      <w:i/>
      <w:iCs/>
      <w:color w:val="0D77E1"/>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 cíl se seznamem,Odstavec se seznamem5"/>
    <w:basedOn w:val="Normln"/>
    <w:link w:val="OdstavecseseznamemChar"/>
    <w:uiPriority w:val="34"/>
    <w:qFormat/>
    <w:rsid w:val="00A33B20"/>
    <w:pPr>
      <w:spacing w:after="0" w:line="240" w:lineRule="auto"/>
      <w:ind w:left="720"/>
      <w:contextualSpacing/>
      <w:jc w:val="both"/>
    </w:pPr>
  </w:style>
  <w:style w:type="character" w:customStyle="1" w:styleId="OdstavecseseznamemChar">
    <w:name w:val="Odstavec se seznamem Char"/>
    <w:aliases w:val="Odstavec_muj Char,Nad Char,List Paragraph Char,Odstavec cíl se seznamem Char,Odstavec se seznamem5 Char"/>
    <w:link w:val="Odstavecseseznamem"/>
    <w:uiPriority w:val="34"/>
    <w:rsid w:val="00A33B20"/>
  </w:style>
  <w:style w:type="paragraph" w:styleId="Zhlav">
    <w:name w:val="header"/>
    <w:basedOn w:val="Normln"/>
    <w:link w:val="ZhlavChar"/>
    <w:uiPriority w:val="99"/>
    <w:unhideWhenUsed/>
    <w:rsid w:val="00A33B20"/>
    <w:pPr>
      <w:tabs>
        <w:tab w:val="center" w:pos="4536"/>
        <w:tab w:val="right" w:pos="9072"/>
      </w:tabs>
      <w:spacing w:after="0"/>
    </w:pPr>
  </w:style>
  <w:style w:type="character" w:customStyle="1" w:styleId="ZhlavChar">
    <w:name w:val="Záhlaví Char"/>
    <w:basedOn w:val="Standardnpsmoodstavce"/>
    <w:link w:val="Zhlav"/>
    <w:uiPriority w:val="99"/>
    <w:rsid w:val="00A33B20"/>
  </w:style>
  <w:style w:type="paragraph" w:styleId="Zpat">
    <w:name w:val="footer"/>
    <w:basedOn w:val="Normln"/>
    <w:link w:val="ZpatChar"/>
    <w:uiPriority w:val="99"/>
    <w:unhideWhenUsed/>
    <w:rsid w:val="00A33B20"/>
    <w:pPr>
      <w:tabs>
        <w:tab w:val="center" w:pos="4536"/>
        <w:tab w:val="right" w:pos="9072"/>
      </w:tabs>
      <w:spacing w:after="0"/>
    </w:pPr>
    <w:rPr>
      <w:sz w:val="18"/>
    </w:rPr>
  </w:style>
  <w:style w:type="character" w:customStyle="1" w:styleId="ZpatChar">
    <w:name w:val="Zápatí Char"/>
    <w:link w:val="Zpat"/>
    <w:uiPriority w:val="99"/>
    <w:rsid w:val="00A33B20"/>
    <w:rPr>
      <w:sz w:val="18"/>
    </w:rPr>
  </w:style>
  <w:style w:type="table" w:styleId="Mkatabulky">
    <w:name w:val="Table Grid"/>
    <w:basedOn w:val="Normlntabulka"/>
    <w:uiPriority w:val="59"/>
    <w:rsid w:val="00A33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A33B20"/>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A33B20"/>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unhideWhenUsed/>
    <w:rsid w:val="00A33B20"/>
    <w:rPr>
      <w:vertAlign w:val="superscript"/>
    </w:rPr>
  </w:style>
  <w:style w:type="character" w:styleId="Odkaznakoment">
    <w:name w:val="annotation reference"/>
    <w:uiPriority w:val="99"/>
    <w:unhideWhenUsed/>
    <w:rsid w:val="00A33B20"/>
    <w:rPr>
      <w:sz w:val="16"/>
      <w:szCs w:val="16"/>
    </w:rPr>
  </w:style>
  <w:style w:type="paragraph" w:styleId="Textkomente">
    <w:name w:val="annotation text"/>
    <w:aliases w:val="CV Intro"/>
    <w:basedOn w:val="Normln"/>
    <w:link w:val="TextkomenteChar"/>
    <w:uiPriority w:val="99"/>
    <w:unhideWhenUsed/>
    <w:rsid w:val="00A33B20"/>
    <w:pPr>
      <w:spacing w:line="240" w:lineRule="auto"/>
    </w:pPr>
    <w:rPr>
      <w:sz w:val="20"/>
      <w:szCs w:val="20"/>
    </w:rPr>
  </w:style>
  <w:style w:type="character" w:customStyle="1" w:styleId="TextkomenteChar">
    <w:name w:val="Text komentáře Char"/>
    <w:aliases w:val="CV Intro Char"/>
    <w:link w:val="Textkomente"/>
    <w:uiPriority w:val="99"/>
    <w:rsid w:val="00A33B20"/>
    <w:rPr>
      <w:sz w:val="20"/>
      <w:szCs w:val="20"/>
    </w:rPr>
  </w:style>
  <w:style w:type="paragraph" w:customStyle="1" w:styleId="Default">
    <w:name w:val="Default"/>
    <w:rsid w:val="00A33B20"/>
    <w:pPr>
      <w:autoSpaceDE w:val="0"/>
      <w:autoSpaceDN w:val="0"/>
      <w:adjustRightInd w:val="0"/>
    </w:pPr>
    <w:rPr>
      <w:rFonts w:ascii="Arial" w:hAnsi="Arial" w:cs="Arial"/>
      <w:color w:val="000000"/>
      <w:sz w:val="24"/>
      <w:szCs w:val="24"/>
      <w:lang w:eastAsia="en-US"/>
    </w:rPr>
  </w:style>
  <w:style w:type="paragraph" w:styleId="Textbubliny">
    <w:name w:val="Balloon Text"/>
    <w:basedOn w:val="Normln"/>
    <w:link w:val="TextbublinyChar"/>
    <w:uiPriority w:val="99"/>
    <w:semiHidden/>
    <w:unhideWhenUsed/>
    <w:rsid w:val="00A33B20"/>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A33B2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62AEC"/>
    <w:pPr>
      <w:spacing w:line="276" w:lineRule="auto"/>
    </w:pPr>
    <w:rPr>
      <w:b/>
      <w:bCs/>
    </w:rPr>
  </w:style>
  <w:style w:type="character" w:customStyle="1" w:styleId="PedmtkomenteChar">
    <w:name w:val="Předmět komentáře Char"/>
    <w:link w:val="Pedmtkomente"/>
    <w:uiPriority w:val="99"/>
    <w:semiHidden/>
    <w:rsid w:val="00262AEC"/>
    <w:rPr>
      <w:b/>
      <w:bCs/>
      <w:sz w:val="20"/>
      <w:szCs w:val="20"/>
      <w:lang w:eastAsia="en-U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uiPriority w:val="9"/>
    <w:rsid w:val="00E93CA6"/>
    <w:rPr>
      <w:rFonts w:ascii="Arial" w:eastAsia="Times New Roman" w:hAnsi="Arial"/>
      <w:b/>
      <w:bCs/>
      <w:color w:val="084A8B"/>
      <w:sz w:val="28"/>
      <w:szCs w:val="28"/>
      <w:lang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link w:val="Nadpis2"/>
    <w:uiPriority w:val="9"/>
    <w:rsid w:val="00E93CA6"/>
    <w:rPr>
      <w:rFonts w:ascii="Arial" w:eastAsia="Times New Roman" w:hAnsi="Arial"/>
      <w:b/>
      <w:bCs/>
      <w:color w:val="084A8B"/>
      <w:sz w:val="24"/>
      <w:szCs w:val="26"/>
      <w:lang w:eastAsia="en-US"/>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link w:val="Nadpis3"/>
    <w:uiPriority w:val="9"/>
    <w:rsid w:val="000F5F13"/>
    <w:rPr>
      <w:rFonts w:ascii="Arial" w:eastAsia="Times New Roman" w:hAnsi="Arial"/>
      <w:b/>
      <w:bCs/>
      <w:color w:val="084A8B"/>
      <w:sz w:val="28"/>
      <w:szCs w:val="22"/>
      <w:lang w:eastAsia="en-US"/>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link w:val="Nadpis4"/>
    <w:uiPriority w:val="9"/>
    <w:rsid w:val="000F5F13"/>
    <w:rPr>
      <w:rFonts w:ascii="Arial" w:eastAsia="Times New Roman" w:hAnsi="Arial"/>
      <w:b/>
      <w:bCs/>
      <w:iCs/>
      <w:color w:val="084A8B"/>
      <w:sz w:val="26"/>
      <w:szCs w:val="22"/>
      <w:lang w:eastAsia="en-US"/>
    </w:rPr>
  </w:style>
  <w:style w:type="character" w:customStyle="1" w:styleId="Nadpis5Char">
    <w:name w:val="Nadpis 5 Char"/>
    <w:link w:val="Nadpis5"/>
    <w:uiPriority w:val="9"/>
    <w:rsid w:val="000F5F13"/>
    <w:rPr>
      <w:rFonts w:ascii="Arial" w:eastAsia="Times New Roman" w:hAnsi="Arial"/>
      <w:b/>
      <w:color w:val="084A8B"/>
      <w:sz w:val="24"/>
      <w:szCs w:val="22"/>
      <w:lang w:eastAsia="en-US"/>
    </w:rPr>
  </w:style>
  <w:style w:type="character" w:customStyle="1" w:styleId="Nadpis6Char">
    <w:name w:val="Nadpis 6 Char"/>
    <w:link w:val="Nadpis6"/>
    <w:uiPriority w:val="9"/>
    <w:rsid w:val="000F5F13"/>
    <w:rPr>
      <w:rFonts w:ascii="Arial" w:eastAsia="Times New Roman" w:hAnsi="Arial"/>
      <w:b/>
      <w:iCs/>
      <w:color w:val="084A8B"/>
      <w:sz w:val="22"/>
      <w:szCs w:val="22"/>
      <w:lang w:eastAsia="en-US"/>
    </w:rPr>
  </w:style>
  <w:style w:type="character" w:customStyle="1" w:styleId="Nadpis7Char">
    <w:name w:val="Nadpis 7 Char"/>
    <w:link w:val="Nadpis7"/>
    <w:uiPriority w:val="9"/>
    <w:rsid w:val="000F5F13"/>
    <w:rPr>
      <w:rFonts w:ascii="Arial" w:eastAsia="Times New Roman" w:hAnsi="Arial"/>
      <w:i/>
      <w:iCs/>
      <w:color w:val="0D77E1"/>
      <w:sz w:val="22"/>
      <w:szCs w:val="22"/>
      <w:lang w:eastAsia="en-US"/>
    </w:rPr>
  </w:style>
  <w:style w:type="character" w:customStyle="1" w:styleId="Nadpis8Char">
    <w:name w:val="Nadpis 8 Char"/>
    <w:link w:val="Nadpis8"/>
    <w:uiPriority w:val="9"/>
    <w:rsid w:val="000F5F13"/>
    <w:rPr>
      <w:rFonts w:ascii="Arial" w:eastAsia="Times New Roman" w:hAnsi="Arial"/>
      <w:color w:val="0D77E1"/>
      <w:lang w:eastAsia="en-US"/>
    </w:rPr>
  </w:style>
  <w:style w:type="character" w:customStyle="1" w:styleId="Nadpis9Char">
    <w:name w:val="Nadpis 9 Char"/>
    <w:aliases w:val="Nadpis 91 Char,Numbered - 9 Char,Nadpis 911 Char,Numbered - 91 Char,Nadpis 912 Char,Numbered - 92 Char,Nadpis 913 Char,Numbered - 93 Char,Nadpis 914 Char,Numbered - 94 Char,Nadpis 915 Char,Numbered - 95 Char,Nadpis 916 Char,Nadpis 917 Char"/>
    <w:link w:val="Nadpis9"/>
    <w:uiPriority w:val="9"/>
    <w:rsid w:val="000F5F13"/>
    <w:rPr>
      <w:rFonts w:ascii="Arial" w:eastAsia="Times New Roman" w:hAnsi="Arial"/>
      <w:i/>
      <w:iCs/>
      <w:color w:val="0D77E1"/>
      <w:lang w:eastAsia="en-US"/>
    </w:rPr>
  </w:style>
  <w:style w:type="paragraph" w:customStyle="1" w:styleId="normln4">
    <w:name w:val="normální4"/>
    <w:basedOn w:val="Normln"/>
    <w:rsid w:val="000F5F13"/>
    <w:pPr>
      <w:spacing w:after="0" w:line="240" w:lineRule="auto"/>
      <w:jc w:val="both"/>
    </w:pPr>
    <w:rPr>
      <w:rFonts w:ascii="Arial" w:eastAsia="Times New Roman" w:hAnsi="Arial"/>
      <w:sz w:val="24"/>
      <w:szCs w:val="20"/>
      <w:lang w:eastAsia="cs-CZ"/>
    </w:rPr>
  </w:style>
  <w:style w:type="paragraph" w:styleId="Normlnweb">
    <w:name w:val="Normal (Web)"/>
    <w:basedOn w:val="Normln"/>
    <w:uiPriority w:val="99"/>
    <w:unhideWhenUsed/>
    <w:rsid w:val="004A135B"/>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22"/>
    <w:qFormat/>
    <w:rsid w:val="004A135B"/>
    <w:rPr>
      <w:b/>
      <w:bCs/>
    </w:rPr>
  </w:style>
  <w:style w:type="paragraph" w:customStyle="1" w:styleId="Pa19">
    <w:name w:val="Pa19"/>
    <w:basedOn w:val="Default"/>
    <w:next w:val="Default"/>
    <w:uiPriority w:val="99"/>
    <w:rsid w:val="004A135B"/>
    <w:pPr>
      <w:spacing w:line="241" w:lineRule="atLeast"/>
    </w:pPr>
    <w:rPr>
      <w:rFonts w:ascii="Helvetica Neue LT Pro" w:hAnsi="Helvetica Neue LT Pro" w:cs="Times New Roman"/>
      <w:color w:val="auto"/>
      <w:lang w:eastAsia="cs-CZ"/>
    </w:rPr>
  </w:style>
  <w:style w:type="paragraph" w:styleId="Revize">
    <w:name w:val="Revision"/>
    <w:hidden/>
    <w:uiPriority w:val="99"/>
    <w:semiHidden/>
    <w:rsid w:val="008B61FB"/>
    <w:rPr>
      <w:sz w:val="22"/>
      <w:szCs w:val="22"/>
      <w:lang w:eastAsia="en-US"/>
    </w:rPr>
  </w:style>
  <w:style w:type="character" w:styleId="Hypertextovodkaz">
    <w:name w:val="Hyperlink"/>
    <w:uiPriority w:val="99"/>
    <w:unhideWhenUsed/>
    <w:rsid w:val="00241AFC"/>
    <w:rPr>
      <w:color w:val="0000FF"/>
      <w:u w:val="single"/>
    </w:rPr>
  </w:style>
  <w:style w:type="paragraph" w:customStyle="1" w:styleId="Tabulkatext10">
    <w:name w:val="Tabulka text10"/>
    <w:uiPriority w:val="6"/>
    <w:qFormat/>
    <w:rsid w:val="001663D5"/>
    <w:pPr>
      <w:spacing w:before="60" w:after="60"/>
      <w:ind w:left="57" w:right="57"/>
    </w:pPr>
    <w:rPr>
      <w:szCs w:val="22"/>
      <w:lang w:eastAsia="en-US"/>
    </w:rPr>
  </w:style>
  <w:style w:type="paragraph" w:customStyle="1" w:styleId="CM3">
    <w:name w:val="CM3"/>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CM4">
    <w:name w:val="CM4"/>
    <w:basedOn w:val="Normln"/>
    <w:uiPriority w:val="99"/>
    <w:rsid w:val="003331F5"/>
    <w:pPr>
      <w:autoSpaceDE w:val="0"/>
      <w:autoSpaceDN w:val="0"/>
      <w:spacing w:after="0" w:line="240" w:lineRule="auto"/>
    </w:pPr>
    <w:rPr>
      <w:rFonts w:ascii="EUAlbertina" w:eastAsiaTheme="minorHAnsi" w:hAnsi="EUAlbertina"/>
      <w:sz w:val="24"/>
      <w:szCs w:val="24"/>
    </w:rPr>
  </w:style>
  <w:style w:type="paragraph" w:customStyle="1" w:styleId="txt">
    <w:name w:val="txt"/>
    <w:basedOn w:val="Normln"/>
    <w:rsid w:val="00BF4F1E"/>
    <w:pPr>
      <w:spacing w:after="120" w:line="240" w:lineRule="auto"/>
      <w:ind w:firstLine="357"/>
      <w:jc w:val="both"/>
    </w:pPr>
    <w:rPr>
      <w:rFonts w:ascii="Arial" w:eastAsia="Times New Roman" w:hAnsi="Arial"/>
      <w:szCs w:val="24"/>
      <w:lang w:eastAsia="cs-CZ"/>
    </w:rPr>
  </w:style>
  <w:style w:type="paragraph" w:styleId="Nadpisobsahu">
    <w:name w:val="TOC Heading"/>
    <w:basedOn w:val="Nadpis1"/>
    <w:next w:val="Normln"/>
    <w:uiPriority w:val="39"/>
    <w:unhideWhenUsed/>
    <w:qFormat/>
    <w:rsid w:val="002E0ED1"/>
    <w:pPr>
      <w:pageBreakBefore w:val="0"/>
      <w:numPr>
        <w:numId w:val="0"/>
      </w:numPr>
      <w:spacing w:before="480" w:after="0" w:line="276" w:lineRule="auto"/>
      <w:jc w:val="left"/>
      <w:outlineLvl w:val="9"/>
    </w:pPr>
    <w:rPr>
      <w:rFonts w:asciiTheme="majorHAnsi" w:eastAsiaTheme="majorEastAsia" w:hAnsiTheme="majorHAnsi" w:cstheme="majorBidi"/>
      <w:color w:val="365F91" w:themeColor="accent1" w:themeShade="BF"/>
      <w:lang w:eastAsia="cs-CZ"/>
    </w:rPr>
  </w:style>
  <w:style w:type="paragraph" w:styleId="Obsah1">
    <w:name w:val="toc 1"/>
    <w:basedOn w:val="Normln"/>
    <w:next w:val="Normln"/>
    <w:autoRedefine/>
    <w:uiPriority w:val="39"/>
    <w:unhideWhenUsed/>
    <w:rsid w:val="002E0ED1"/>
    <w:pPr>
      <w:spacing w:after="100"/>
    </w:pPr>
  </w:style>
  <w:style w:type="paragraph" w:styleId="Obsah2">
    <w:name w:val="toc 2"/>
    <w:basedOn w:val="Normln"/>
    <w:next w:val="Normln"/>
    <w:autoRedefine/>
    <w:uiPriority w:val="39"/>
    <w:unhideWhenUsed/>
    <w:rsid w:val="002E0ED1"/>
    <w:pPr>
      <w:spacing w:after="100"/>
      <w:ind w:left="220"/>
    </w:pPr>
  </w:style>
  <w:style w:type="character" w:styleId="Sledovanodkaz">
    <w:name w:val="FollowedHyperlink"/>
    <w:basedOn w:val="Standardnpsmoodstavce"/>
    <w:uiPriority w:val="99"/>
    <w:semiHidden/>
    <w:unhideWhenUsed/>
    <w:rsid w:val="006810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5799">
      <w:bodyDiv w:val="1"/>
      <w:marLeft w:val="0"/>
      <w:marRight w:val="0"/>
      <w:marTop w:val="0"/>
      <w:marBottom w:val="0"/>
      <w:divBdr>
        <w:top w:val="none" w:sz="0" w:space="0" w:color="auto"/>
        <w:left w:val="none" w:sz="0" w:space="0" w:color="auto"/>
        <w:bottom w:val="none" w:sz="0" w:space="0" w:color="auto"/>
        <w:right w:val="none" w:sz="0" w:space="0" w:color="auto"/>
      </w:divBdr>
    </w:div>
    <w:div w:id="172884872">
      <w:bodyDiv w:val="1"/>
      <w:marLeft w:val="0"/>
      <w:marRight w:val="0"/>
      <w:marTop w:val="0"/>
      <w:marBottom w:val="0"/>
      <w:divBdr>
        <w:top w:val="none" w:sz="0" w:space="0" w:color="auto"/>
        <w:left w:val="none" w:sz="0" w:space="0" w:color="auto"/>
        <w:bottom w:val="none" w:sz="0" w:space="0" w:color="auto"/>
        <w:right w:val="none" w:sz="0" w:space="0" w:color="auto"/>
      </w:divBdr>
    </w:div>
    <w:div w:id="179399261">
      <w:bodyDiv w:val="1"/>
      <w:marLeft w:val="0"/>
      <w:marRight w:val="0"/>
      <w:marTop w:val="0"/>
      <w:marBottom w:val="0"/>
      <w:divBdr>
        <w:top w:val="none" w:sz="0" w:space="0" w:color="auto"/>
        <w:left w:val="none" w:sz="0" w:space="0" w:color="auto"/>
        <w:bottom w:val="none" w:sz="0" w:space="0" w:color="auto"/>
        <w:right w:val="none" w:sz="0" w:space="0" w:color="auto"/>
      </w:divBdr>
    </w:div>
    <w:div w:id="329021389">
      <w:bodyDiv w:val="1"/>
      <w:marLeft w:val="0"/>
      <w:marRight w:val="0"/>
      <w:marTop w:val="0"/>
      <w:marBottom w:val="0"/>
      <w:divBdr>
        <w:top w:val="none" w:sz="0" w:space="0" w:color="auto"/>
        <w:left w:val="none" w:sz="0" w:space="0" w:color="auto"/>
        <w:bottom w:val="none" w:sz="0" w:space="0" w:color="auto"/>
        <w:right w:val="none" w:sz="0" w:space="0" w:color="auto"/>
      </w:divBdr>
    </w:div>
    <w:div w:id="387651646">
      <w:bodyDiv w:val="1"/>
      <w:marLeft w:val="0"/>
      <w:marRight w:val="0"/>
      <w:marTop w:val="0"/>
      <w:marBottom w:val="0"/>
      <w:divBdr>
        <w:top w:val="none" w:sz="0" w:space="0" w:color="auto"/>
        <w:left w:val="none" w:sz="0" w:space="0" w:color="auto"/>
        <w:bottom w:val="none" w:sz="0" w:space="0" w:color="auto"/>
        <w:right w:val="none" w:sz="0" w:space="0" w:color="auto"/>
      </w:divBdr>
    </w:div>
    <w:div w:id="495077424">
      <w:bodyDiv w:val="1"/>
      <w:marLeft w:val="0"/>
      <w:marRight w:val="0"/>
      <w:marTop w:val="0"/>
      <w:marBottom w:val="0"/>
      <w:divBdr>
        <w:top w:val="none" w:sz="0" w:space="0" w:color="auto"/>
        <w:left w:val="none" w:sz="0" w:space="0" w:color="auto"/>
        <w:bottom w:val="none" w:sz="0" w:space="0" w:color="auto"/>
        <w:right w:val="none" w:sz="0" w:space="0" w:color="auto"/>
      </w:divBdr>
    </w:div>
    <w:div w:id="515996573">
      <w:bodyDiv w:val="1"/>
      <w:marLeft w:val="0"/>
      <w:marRight w:val="0"/>
      <w:marTop w:val="0"/>
      <w:marBottom w:val="0"/>
      <w:divBdr>
        <w:top w:val="none" w:sz="0" w:space="0" w:color="auto"/>
        <w:left w:val="none" w:sz="0" w:space="0" w:color="auto"/>
        <w:bottom w:val="none" w:sz="0" w:space="0" w:color="auto"/>
        <w:right w:val="none" w:sz="0" w:space="0" w:color="auto"/>
      </w:divBdr>
    </w:div>
    <w:div w:id="530807318">
      <w:bodyDiv w:val="1"/>
      <w:marLeft w:val="0"/>
      <w:marRight w:val="0"/>
      <w:marTop w:val="0"/>
      <w:marBottom w:val="0"/>
      <w:divBdr>
        <w:top w:val="none" w:sz="0" w:space="0" w:color="auto"/>
        <w:left w:val="none" w:sz="0" w:space="0" w:color="auto"/>
        <w:bottom w:val="none" w:sz="0" w:space="0" w:color="auto"/>
        <w:right w:val="none" w:sz="0" w:space="0" w:color="auto"/>
      </w:divBdr>
    </w:div>
    <w:div w:id="569391283">
      <w:bodyDiv w:val="1"/>
      <w:marLeft w:val="0"/>
      <w:marRight w:val="0"/>
      <w:marTop w:val="0"/>
      <w:marBottom w:val="0"/>
      <w:divBdr>
        <w:top w:val="none" w:sz="0" w:space="0" w:color="auto"/>
        <w:left w:val="none" w:sz="0" w:space="0" w:color="auto"/>
        <w:bottom w:val="none" w:sz="0" w:space="0" w:color="auto"/>
        <w:right w:val="none" w:sz="0" w:space="0" w:color="auto"/>
      </w:divBdr>
      <w:divsChild>
        <w:div w:id="2006783869">
          <w:marLeft w:val="677"/>
          <w:marRight w:val="0"/>
          <w:marTop w:val="120"/>
          <w:marBottom w:val="120"/>
          <w:divBdr>
            <w:top w:val="none" w:sz="0" w:space="0" w:color="auto"/>
            <w:left w:val="none" w:sz="0" w:space="0" w:color="auto"/>
            <w:bottom w:val="none" w:sz="0" w:space="0" w:color="auto"/>
            <w:right w:val="none" w:sz="0" w:space="0" w:color="auto"/>
          </w:divBdr>
        </w:div>
      </w:divsChild>
    </w:div>
    <w:div w:id="595136114">
      <w:bodyDiv w:val="1"/>
      <w:marLeft w:val="0"/>
      <w:marRight w:val="0"/>
      <w:marTop w:val="0"/>
      <w:marBottom w:val="0"/>
      <w:divBdr>
        <w:top w:val="none" w:sz="0" w:space="0" w:color="auto"/>
        <w:left w:val="none" w:sz="0" w:space="0" w:color="auto"/>
        <w:bottom w:val="none" w:sz="0" w:space="0" w:color="auto"/>
        <w:right w:val="none" w:sz="0" w:space="0" w:color="auto"/>
      </w:divBdr>
    </w:div>
    <w:div w:id="690960156">
      <w:bodyDiv w:val="1"/>
      <w:marLeft w:val="0"/>
      <w:marRight w:val="0"/>
      <w:marTop w:val="0"/>
      <w:marBottom w:val="0"/>
      <w:divBdr>
        <w:top w:val="none" w:sz="0" w:space="0" w:color="auto"/>
        <w:left w:val="none" w:sz="0" w:space="0" w:color="auto"/>
        <w:bottom w:val="none" w:sz="0" w:space="0" w:color="auto"/>
        <w:right w:val="none" w:sz="0" w:space="0" w:color="auto"/>
      </w:divBdr>
    </w:div>
    <w:div w:id="756513307">
      <w:bodyDiv w:val="1"/>
      <w:marLeft w:val="0"/>
      <w:marRight w:val="0"/>
      <w:marTop w:val="0"/>
      <w:marBottom w:val="0"/>
      <w:divBdr>
        <w:top w:val="none" w:sz="0" w:space="0" w:color="auto"/>
        <w:left w:val="none" w:sz="0" w:space="0" w:color="auto"/>
        <w:bottom w:val="none" w:sz="0" w:space="0" w:color="auto"/>
        <w:right w:val="none" w:sz="0" w:space="0" w:color="auto"/>
      </w:divBdr>
      <w:divsChild>
        <w:div w:id="208224342">
          <w:marLeft w:val="677"/>
          <w:marRight w:val="0"/>
          <w:marTop w:val="120"/>
          <w:marBottom w:val="120"/>
          <w:divBdr>
            <w:top w:val="none" w:sz="0" w:space="0" w:color="auto"/>
            <w:left w:val="none" w:sz="0" w:space="0" w:color="auto"/>
            <w:bottom w:val="none" w:sz="0" w:space="0" w:color="auto"/>
            <w:right w:val="none" w:sz="0" w:space="0" w:color="auto"/>
          </w:divBdr>
        </w:div>
      </w:divsChild>
    </w:div>
    <w:div w:id="830952446">
      <w:bodyDiv w:val="1"/>
      <w:marLeft w:val="0"/>
      <w:marRight w:val="0"/>
      <w:marTop w:val="0"/>
      <w:marBottom w:val="0"/>
      <w:divBdr>
        <w:top w:val="none" w:sz="0" w:space="0" w:color="auto"/>
        <w:left w:val="none" w:sz="0" w:space="0" w:color="auto"/>
        <w:bottom w:val="none" w:sz="0" w:space="0" w:color="auto"/>
        <w:right w:val="none" w:sz="0" w:space="0" w:color="auto"/>
      </w:divBdr>
    </w:div>
    <w:div w:id="903947663">
      <w:bodyDiv w:val="1"/>
      <w:marLeft w:val="0"/>
      <w:marRight w:val="0"/>
      <w:marTop w:val="0"/>
      <w:marBottom w:val="0"/>
      <w:divBdr>
        <w:top w:val="none" w:sz="0" w:space="0" w:color="auto"/>
        <w:left w:val="none" w:sz="0" w:space="0" w:color="auto"/>
        <w:bottom w:val="none" w:sz="0" w:space="0" w:color="auto"/>
        <w:right w:val="none" w:sz="0" w:space="0" w:color="auto"/>
      </w:divBdr>
    </w:div>
    <w:div w:id="905532927">
      <w:bodyDiv w:val="1"/>
      <w:marLeft w:val="0"/>
      <w:marRight w:val="0"/>
      <w:marTop w:val="0"/>
      <w:marBottom w:val="0"/>
      <w:divBdr>
        <w:top w:val="none" w:sz="0" w:space="0" w:color="auto"/>
        <w:left w:val="none" w:sz="0" w:space="0" w:color="auto"/>
        <w:bottom w:val="none" w:sz="0" w:space="0" w:color="auto"/>
        <w:right w:val="none" w:sz="0" w:space="0" w:color="auto"/>
      </w:divBdr>
    </w:div>
    <w:div w:id="922840255">
      <w:bodyDiv w:val="1"/>
      <w:marLeft w:val="0"/>
      <w:marRight w:val="0"/>
      <w:marTop w:val="0"/>
      <w:marBottom w:val="0"/>
      <w:divBdr>
        <w:top w:val="none" w:sz="0" w:space="0" w:color="auto"/>
        <w:left w:val="none" w:sz="0" w:space="0" w:color="auto"/>
        <w:bottom w:val="none" w:sz="0" w:space="0" w:color="auto"/>
        <w:right w:val="none" w:sz="0" w:space="0" w:color="auto"/>
      </w:divBdr>
    </w:div>
    <w:div w:id="939263270">
      <w:bodyDiv w:val="1"/>
      <w:marLeft w:val="0"/>
      <w:marRight w:val="0"/>
      <w:marTop w:val="0"/>
      <w:marBottom w:val="0"/>
      <w:divBdr>
        <w:top w:val="none" w:sz="0" w:space="0" w:color="auto"/>
        <w:left w:val="none" w:sz="0" w:space="0" w:color="auto"/>
        <w:bottom w:val="none" w:sz="0" w:space="0" w:color="auto"/>
        <w:right w:val="none" w:sz="0" w:space="0" w:color="auto"/>
      </w:divBdr>
    </w:div>
    <w:div w:id="1178891331">
      <w:bodyDiv w:val="1"/>
      <w:marLeft w:val="0"/>
      <w:marRight w:val="0"/>
      <w:marTop w:val="0"/>
      <w:marBottom w:val="0"/>
      <w:divBdr>
        <w:top w:val="none" w:sz="0" w:space="0" w:color="auto"/>
        <w:left w:val="none" w:sz="0" w:space="0" w:color="auto"/>
        <w:bottom w:val="none" w:sz="0" w:space="0" w:color="auto"/>
        <w:right w:val="none" w:sz="0" w:space="0" w:color="auto"/>
      </w:divBdr>
    </w:div>
    <w:div w:id="1353915323">
      <w:bodyDiv w:val="1"/>
      <w:marLeft w:val="0"/>
      <w:marRight w:val="0"/>
      <w:marTop w:val="0"/>
      <w:marBottom w:val="0"/>
      <w:divBdr>
        <w:top w:val="none" w:sz="0" w:space="0" w:color="auto"/>
        <w:left w:val="none" w:sz="0" w:space="0" w:color="auto"/>
        <w:bottom w:val="none" w:sz="0" w:space="0" w:color="auto"/>
        <w:right w:val="none" w:sz="0" w:space="0" w:color="auto"/>
      </w:divBdr>
    </w:div>
    <w:div w:id="1577781478">
      <w:bodyDiv w:val="1"/>
      <w:marLeft w:val="0"/>
      <w:marRight w:val="0"/>
      <w:marTop w:val="0"/>
      <w:marBottom w:val="0"/>
      <w:divBdr>
        <w:top w:val="none" w:sz="0" w:space="0" w:color="auto"/>
        <w:left w:val="none" w:sz="0" w:space="0" w:color="auto"/>
        <w:bottom w:val="none" w:sz="0" w:space="0" w:color="auto"/>
        <w:right w:val="none" w:sz="0" w:space="0" w:color="auto"/>
      </w:divBdr>
    </w:div>
    <w:div w:id="1708141909">
      <w:bodyDiv w:val="1"/>
      <w:marLeft w:val="0"/>
      <w:marRight w:val="0"/>
      <w:marTop w:val="0"/>
      <w:marBottom w:val="0"/>
      <w:divBdr>
        <w:top w:val="none" w:sz="0" w:space="0" w:color="auto"/>
        <w:left w:val="none" w:sz="0" w:space="0" w:color="auto"/>
        <w:bottom w:val="none" w:sz="0" w:space="0" w:color="auto"/>
        <w:right w:val="none" w:sz="0" w:space="0" w:color="auto"/>
      </w:divBdr>
      <w:divsChild>
        <w:div w:id="1068921726">
          <w:marLeft w:val="547"/>
          <w:marRight w:val="0"/>
          <w:marTop w:val="0"/>
          <w:marBottom w:val="0"/>
          <w:divBdr>
            <w:top w:val="none" w:sz="0" w:space="0" w:color="auto"/>
            <w:left w:val="none" w:sz="0" w:space="0" w:color="auto"/>
            <w:bottom w:val="none" w:sz="0" w:space="0" w:color="auto"/>
            <w:right w:val="none" w:sz="0" w:space="0" w:color="auto"/>
          </w:divBdr>
        </w:div>
      </w:divsChild>
    </w:div>
    <w:div w:id="1847866180">
      <w:bodyDiv w:val="1"/>
      <w:marLeft w:val="0"/>
      <w:marRight w:val="0"/>
      <w:marTop w:val="0"/>
      <w:marBottom w:val="0"/>
      <w:divBdr>
        <w:top w:val="none" w:sz="0" w:space="0" w:color="auto"/>
        <w:left w:val="none" w:sz="0" w:space="0" w:color="auto"/>
        <w:bottom w:val="none" w:sz="0" w:space="0" w:color="auto"/>
        <w:right w:val="none" w:sz="0" w:space="0" w:color="auto"/>
      </w:divBdr>
    </w:div>
    <w:div w:id="1875651692">
      <w:bodyDiv w:val="1"/>
      <w:marLeft w:val="0"/>
      <w:marRight w:val="0"/>
      <w:marTop w:val="0"/>
      <w:marBottom w:val="0"/>
      <w:divBdr>
        <w:top w:val="none" w:sz="0" w:space="0" w:color="auto"/>
        <w:left w:val="none" w:sz="0" w:space="0" w:color="auto"/>
        <w:bottom w:val="none" w:sz="0" w:space="0" w:color="auto"/>
        <w:right w:val="none" w:sz="0" w:space="0" w:color="auto"/>
      </w:divBdr>
    </w:div>
    <w:div w:id="1893496777">
      <w:bodyDiv w:val="1"/>
      <w:marLeft w:val="0"/>
      <w:marRight w:val="0"/>
      <w:marTop w:val="0"/>
      <w:marBottom w:val="0"/>
      <w:divBdr>
        <w:top w:val="none" w:sz="0" w:space="0" w:color="auto"/>
        <w:left w:val="none" w:sz="0" w:space="0" w:color="auto"/>
        <w:bottom w:val="none" w:sz="0" w:space="0" w:color="auto"/>
        <w:right w:val="none" w:sz="0" w:space="0" w:color="auto"/>
      </w:divBdr>
    </w:div>
    <w:div w:id="2019502510">
      <w:bodyDiv w:val="1"/>
      <w:marLeft w:val="0"/>
      <w:marRight w:val="0"/>
      <w:marTop w:val="0"/>
      <w:marBottom w:val="0"/>
      <w:divBdr>
        <w:top w:val="none" w:sz="0" w:space="0" w:color="auto"/>
        <w:left w:val="none" w:sz="0" w:space="0" w:color="auto"/>
        <w:bottom w:val="none" w:sz="0" w:space="0" w:color="auto"/>
        <w:right w:val="none" w:sz="0" w:space="0" w:color="auto"/>
      </w:divBdr>
      <w:divsChild>
        <w:div w:id="1628461826">
          <w:marLeft w:val="0"/>
          <w:marRight w:val="0"/>
          <w:marTop w:val="0"/>
          <w:marBottom w:val="0"/>
          <w:divBdr>
            <w:top w:val="none" w:sz="0" w:space="0" w:color="auto"/>
            <w:left w:val="none" w:sz="0" w:space="0" w:color="auto"/>
            <w:bottom w:val="none" w:sz="0" w:space="0" w:color="auto"/>
            <w:right w:val="none" w:sz="0" w:space="0" w:color="auto"/>
          </w:divBdr>
          <w:divsChild>
            <w:div w:id="2081244504">
              <w:marLeft w:val="0"/>
              <w:marRight w:val="0"/>
              <w:marTop w:val="0"/>
              <w:marBottom w:val="0"/>
              <w:divBdr>
                <w:top w:val="none" w:sz="0" w:space="0" w:color="auto"/>
                <w:left w:val="none" w:sz="0" w:space="0" w:color="auto"/>
                <w:bottom w:val="none" w:sz="0" w:space="0" w:color="auto"/>
                <w:right w:val="none" w:sz="0" w:space="0" w:color="auto"/>
              </w:divBdr>
              <w:divsChild>
                <w:div w:id="1014302583">
                  <w:marLeft w:val="0"/>
                  <w:marRight w:val="0"/>
                  <w:marTop w:val="0"/>
                  <w:marBottom w:val="0"/>
                  <w:divBdr>
                    <w:top w:val="none" w:sz="0" w:space="0" w:color="auto"/>
                    <w:left w:val="none" w:sz="0" w:space="0" w:color="auto"/>
                    <w:bottom w:val="none" w:sz="0" w:space="0" w:color="auto"/>
                    <w:right w:val="none" w:sz="0" w:space="0" w:color="auto"/>
                  </w:divBdr>
                  <w:divsChild>
                    <w:div w:id="222103104">
                      <w:marLeft w:val="0"/>
                      <w:marRight w:val="0"/>
                      <w:marTop w:val="0"/>
                      <w:marBottom w:val="0"/>
                      <w:divBdr>
                        <w:top w:val="none" w:sz="0" w:space="0" w:color="auto"/>
                        <w:left w:val="none" w:sz="0" w:space="0" w:color="auto"/>
                        <w:bottom w:val="none" w:sz="0" w:space="0" w:color="auto"/>
                        <w:right w:val="none" w:sz="0" w:space="0" w:color="auto"/>
                      </w:divBdr>
                      <w:divsChild>
                        <w:div w:id="1522620369">
                          <w:marLeft w:val="0"/>
                          <w:marRight w:val="0"/>
                          <w:marTop w:val="0"/>
                          <w:marBottom w:val="0"/>
                          <w:divBdr>
                            <w:top w:val="none" w:sz="0" w:space="0" w:color="auto"/>
                            <w:left w:val="none" w:sz="0" w:space="0" w:color="auto"/>
                            <w:bottom w:val="none" w:sz="0" w:space="0" w:color="auto"/>
                            <w:right w:val="none" w:sz="0" w:space="0" w:color="auto"/>
                          </w:divBdr>
                          <w:divsChild>
                            <w:div w:id="1965037542">
                              <w:marLeft w:val="0"/>
                              <w:marRight w:val="0"/>
                              <w:marTop w:val="0"/>
                              <w:marBottom w:val="0"/>
                              <w:divBdr>
                                <w:top w:val="none" w:sz="0" w:space="0" w:color="auto"/>
                                <w:left w:val="none" w:sz="0" w:space="0" w:color="auto"/>
                                <w:bottom w:val="none" w:sz="0" w:space="0" w:color="auto"/>
                                <w:right w:val="none" w:sz="0" w:space="0" w:color="auto"/>
                              </w:divBdr>
                              <w:divsChild>
                                <w:div w:id="1326784741">
                                  <w:marLeft w:val="0"/>
                                  <w:marRight w:val="0"/>
                                  <w:marTop w:val="0"/>
                                  <w:marBottom w:val="0"/>
                                  <w:divBdr>
                                    <w:top w:val="none" w:sz="0" w:space="0" w:color="auto"/>
                                    <w:left w:val="none" w:sz="0" w:space="0" w:color="auto"/>
                                    <w:bottom w:val="none" w:sz="0" w:space="0" w:color="auto"/>
                                    <w:right w:val="none" w:sz="0" w:space="0" w:color="auto"/>
                                  </w:divBdr>
                                  <w:divsChild>
                                    <w:div w:id="896740671">
                                      <w:marLeft w:val="0"/>
                                      <w:marRight w:val="0"/>
                                      <w:marTop w:val="0"/>
                                      <w:marBottom w:val="0"/>
                                      <w:divBdr>
                                        <w:top w:val="none" w:sz="0" w:space="0" w:color="auto"/>
                                        <w:left w:val="none" w:sz="0" w:space="0" w:color="auto"/>
                                        <w:bottom w:val="none" w:sz="0" w:space="0" w:color="auto"/>
                                        <w:right w:val="none" w:sz="0" w:space="0" w:color="auto"/>
                                      </w:divBdr>
                                      <w:divsChild>
                                        <w:div w:id="1316880992">
                                          <w:marLeft w:val="0"/>
                                          <w:marRight w:val="0"/>
                                          <w:marTop w:val="0"/>
                                          <w:marBottom w:val="0"/>
                                          <w:divBdr>
                                            <w:top w:val="none" w:sz="0" w:space="0" w:color="auto"/>
                                            <w:left w:val="none" w:sz="0" w:space="0" w:color="auto"/>
                                            <w:bottom w:val="none" w:sz="0" w:space="0" w:color="auto"/>
                                            <w:right w:val="none" w:sz="0" w:space="0" w:color="auto"/>
                                          </w:divBdr>
                                          <w:divsChild>
                                            <w:div w:id="1171261613">
                                              <w:marLeft w:val="0"/>
                                              <w:marRight w:val="0"/>
                                              <w:marTop w:val="0"/>
                                              <w:marBottom w:val="0"/>
                                              <w:divBdr>
                                                <w:top w:val="none" w:sz="0" w:space="0" w:color="auto"/>
                                                <w:left w:val="none" w:sz="0" w:space="0" w:color="auto"/>
                                                <w:bottom w:val="none" w:sz="0" w:space="0" w:color="auto"/>
                                                <w:right w:val="none" w:sz="0" w:space="0" w:color="auto"/>
                                              </w:divBdr>
                                              <w:divsChild>
                                                <w:div w:id="18033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603707">
      <w:bodyDiv w:val="1"/>
      <w:marLeft w:val="0"/>
      <w:marRight w:val="0"/>
      <w:marTop w:val="0"/>
      <w:marBottom w:val="0"/>
      <w:divBdr>
        <w:top w:val="none" w:sz="0" w:space="0" w:color="auto"/>
        <w:left w:val="none" w:sz="0" w:space="0" w:color="auto"/>
        <w:bottom w:val="none" w:sz="0" w:space="0" w:color="auto"/>
        <w:right w:val="none" w:sz="0" w:space="0" w:color="auto"/>
      </w:divBdr>
    </w:div>
    <w:div w:id="207605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U:\2_3_STRAT_KOMUNITNĚ_VED_MÍST_ROZV\VYZVA_RO_OPZ_047\ZMĚNA_VYZVY_RO 047_03\MS2014+\Příloha č. 3  Popis podporovaných aktivit_final_FINÁL.docx</AC_Original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24814-71FC-4FED-A573-DC8EC8F5796A}">
  <ds:schemaRefs>
    <ds:schemaRef ds:uri="http://schemas.microsoft.com/office/2006/metadata/properties"/>
    <ds:schemaRef ds:uri="http://schemas.microsoft.com/office/infopath/2007/PartnerControls"/>
    <ds:schemaRef ds:uri="7c48c8a8-2045-474d-b0fb-3ee17ecadba0"/>
  </ds:schemaRefs>
</ds:datastoreItem>
</file>

<file path=customXml/itemProps2.xml><?xml version="1.0" encoding="utf-8"?>
<ds:datastoreItem xmlns:ds="http://schemas.openxmlformats.org/officeDocument/2006/customXml" ds:itemID="{5CE4F43C-E6AD-4BA7-B29F-9FC5DB7B07F3}">
  <ds:schemaRefs>
    <ds:schemaRef ds:uri="http://schemas.microsoft.com/sharepoint/v3/contenttype/forms"/>
  </ds:schemaRefs>
</ds:datastoreItem>
</file>

<file path=customXml/itemProps3.xml><?xml version="1.0" encoding="utf-8"?>
<ds:datastoreItem xmlns:ds="http://schemas.openxmlformats.org/officeDocument/2006/customXml" ds:itemID="{91294E45-1F8F-4A56-A951-FFB283099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2EC44E-BC41-40F4-9F37-69CCCF1B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1080</Words>
  <Characters>6378</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7444</CharactersWithSpaces>
  <SharedDoc>false</SharedDoc>
  <HLinks>
    <vt:vector size="12" baseType="variant">
      <vt:variant>
        <vt:i4>655448</vt:i4>
      </vt:variant>
      <vt:variant>
        <vt:i4>3</vt:i4>
      </vt:variant>
      <vt:variant>
        <vt:i4>0</vt:i4>
      </vt:variant>
      <vt:variant>
        <vt:i4>5</vt:i4>
      </vt:variant>
      <vt:variant>
        <vt:lpwstr>http://www.rekola.cz/</vt:lpwstr>
      </vt:variant>
      <vt:variant>
        <vt:lpwstr/>
      </vt:variant>
      <vt:variant>
        <vt:i4>1114195</vt:i4>
      </vt:variant>
      <vt:variant>
        <vt:i4>0</vt:i4>
      </vt:variant>
      <vt:variant>
        <vt:i4>0</vt:i4>
      </vt:variant>
      <vt:variant>
        <vt:i4>5</vt:i4>
      </vt:variant>
      <vt:variant>
        <vt:lpwstr>http://www.mvcr.cz/clanek/seznam-metodickych-doporuceni-vyzvy-programu-prevence-kriminality-na-rok-2015.aspx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Veronika.Pokorna</dc:creator>
  <cp:lastModifiedBy>Lenka</cp:lastModifiedBy>
  <cp:revision>8</cp:revision>
  <cp:lastPrinted>2017-12-20T06:59:00Z</cp:lastPrinted>
  <dcterms:created xsi:type="dcterms:W3CDTF">2018-06-11T06:14:00Z</dcterms:created>
  <dcterms:modified xsi:type="dcterms:W3CDTF">2019-01-25T14:24:00Z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